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776BE6" w14:textId="77777777" w:rsidR="00965ACF" w:rsidRPr="003B7B08" w:rsidRDefault="00615A54" w:rsidP="008419E9">
      <w:pPr>
        <w:pStyle w:val="Titre1"/>
        <w:rPr>
          <w:lang w:val="en-US"/>
        </w:rPr>
      </w:pPr>
      <w:r w:rsidRPr="003B7B08">
        <w:rPr>
          <w:lang w:val="en-US"/>
        </w:rPr>
        <w:t>Reference dataset</w:t>
      </w:r>
    </w:p>
    <w:p w14:paraId="27732F0C" w14:textId="77777777" w:rsidR="00615A54" w:rsidRPr="00541CCD" w:rsidRDefault="00615A54" w:rsidP="00615A54">
      <w:pPr>
        <w:jc w:val="both"/>
        <w:rPr>
          <w:lang w:val="en-US"/>
        </w:rPr>
      </w:pPr>
    </w:p>
    <w:p w14:paraId="08E0A6B2" w14:textId="77777777" w:rsidR="00DB0C03" w:rsidRDefault="0076743C" w:rsidP="00DB0C03">
      <w:pPr>
        <w:jc w:val="both"/>
        <w:rPr>
          <w:lang w:val="en-US"/>
        </w:rPr>
      </w:pPr>
      <w:r>
        <w:rPr>
          <w:lang w:val="en-US"/>
        </w:rPr>
        <w:t>This</w:t>
      </w:r>
      <w:r w:rsidRPr="0076743C">
        <w:rPr>
          <w:lang w:val="en-US"/>
        </w:rPr>
        <w:t xml:space="preserve"> reference dataset has been designed in order to be distributed along with the NCS report </w:t>
      </w:r>
      <w:r>
        <w:rPr>
          <w:lang w:val="en-US"/>
        </w:rPr>
        <w:t>on Quality assurance of Treatment Planning Systems and its specific suggested tests</w:t>
      </w:r>
      <w:r w:rsidR="003E205F">
        <w:rPr>
          <w:lang w:val="en-US"/>
        </w:rPr>
        <w:t xml:space="preserve"> concerning the patient and dose modeling</w:t>
      </w:r>
      <w:r>
        <w:rPr>
          <w:lang w:val="en-US"/>
        </w:rPr>
        <w:t>. It</w:t>
      </w:r>
      <w:r w:rsidR="00615A54" w:rsidRPr="00615A54">
        <w:rPr>
          <w:lang w:val="en-US"/>
        </w:rPr>
        <w:t xml:space="preserve"> has been created using M</w:t>
      </w:r>
      <w:r w:rsidR="00615A54">
        <w:rPr>
          <w:lang w:val="en-US"/>
        </w:rPr>
        <w:t>ATLAB (</w:t>
      </w:r>
      <w:r>
        <w:rPr>
          <w:lang w:val="en-US"/>
        </w:rPr>
        <w:t xml:space="preserve">R2017b, </w:t>
      </w:r>
      <w:r w:rsidR="00615A54">
        <w:rPr>
          <w:lang w:val="en-US"/>
        </w:rPr>
        <w:t>MathWorks Inc, Natick, MA, USA)</w:t>
      </w:r>
      <w:r w:rsidR="00C63CE2">
        <w:rPr>
          <w:lang w:val="en-US"/>
        </w:rPr>
        <w:t xml:space="preserve">, especially the DICOM Manipulation Tools developed by Mark Geurts from University of Wisconsin [geurts], and </w:t>
      </w:r>
      <w:r w:rsidR="00DB0C03">
        <w:rPr>
          <w:lang w:val="en-US"/>
        </w:rPr>
        <w:t xml:space="preserve">respecting the following procedure for the different UIDs [newhauser]. </w:t>
      </w:r>
    </w:p>
    <w:p w14:paraId="2D67AB25" w14:textId="77777777" w:rsidR="00DB0C03" w:rsidRDefault="00DB0C03" w:rsidP="00DB0C03">
      <w:pPr>
        <w:jc w:val="both"/>
        <w:rPr>
          <w:lang w:val="en-US"/>
        </w:rPr>
      </w:pPr>
    </w:p>
    <w:p w14:paraId="7D1D71EB" w14:textId="77777777" w:rsidR="00DB0C03" w:rsidRDefault="00DB0C03" w:rsidP="00DB0C03">
      <w:pPr>
        <w:jc w:val="both"/>
        <w:rPr>
          <w:lang w:val="en-US"/>
        </w:rPr>
      </w:pPr>
      <w:r w:rsidRPr="003A0548">
        <w:rPr>
          <w:noProof/>
          <w:lang w:eastAsia="fr-BE"/>
        </w:rPr>
        <w:drawing>
          <wp:inline distT="0" distB="0" distL="0" distR="0" wp14:anchorId="0FCEA825" wp14:editId="06153E74">
            <wp:extent cx="5760720" cy="2291080"/>
            <wp:effectExtent l="0" t="0" r="0" b="0"/>
            <wp:docPr id="3" name="Image 3" descr="C:\Users\jourani\Travail\NCS TPS QA\rédaction\images\UI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urani\Travail\NCS TPS QA\rédaction\images\UIDs.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0720" cy="2291080"/>
                    </a:xfrm>
                    <a:prstGeom prst="rect">
                      <a:avLst/>
                    </a:prstGeom>
                    <a:noFill/>
                    <a:ln>
                      <a:noFill/>
                    </a:ln>
                  </pic:spPr>
                </pic:pic>
              </a:graphicData>
            </a:graphic>
          </wp:inline>
        </w:drawing>
      </w:r>
    </w:p>
    <w:p w14:paraId="6DA84F83" w14:textId="77777777" w:rsidR="00DB0C03" w:rsidRDefault="00DB0C03" w:rsidP="00DB0C03">
      <w:pPr>
        <w:jc w:val="both"/>
        <w:rPr>
          <w:lang w:val="en-US"/>
        </w:rPr>
      </w:pPr>
    </w:p>
    <w:p w14:paraId="6CFF3A44" w14:textId="77777777" w:rsidR="00934CFB" w:rsidRDefault="00934CFB" w:rsidP="00615A54">
      <w:pPr>
        <w:jc w:val="both"/>
        <w:rPr>
          <w:lang w:val="en-US"/>
        </w:rPr>
      </w:pPr>
      <w:r>
        <w:rPr>
          <w:lang w:val="en-US"/>
        </w:rPr>
        <w:t xml:space="preserve">The figures have been generated using 3D Slicer (v4.8.1, </w:t>
      </w:r>
      <w:r w:rsidR="007E2E8D">
        <w:rPr>
          <w:lang w:val="en-US"/>
        </w:rPr>
        <w:t>Surgical Planning Laboratory, Harvard Medical School, Boston, MA, USA)</w:t>
      </w:r>
      <w:r w:rsidR="005458AD">
        <w:rPr>
          <w:lang w:val="en-US"/>
        </w:rPr>
        <w:t xml:space="preserve"> [fedorov]</w:t>
      </w:r>
      <w:r>
        <w:rPr>
          <w:lang w:val="en-US"/>
        </w:rPr>
        <w:t>, and especially its RT module, SlicerRT from Queen’s University (Ontario, Canada)</w:t>
      </w:r>
      <w:r w:rsidR="00B51259">
        <w:rPr>
          <w:lang w:val="en-US"/>
        </w:rPr>
        <w:t xml:space="preserve"> [pinter]</w:t>
      </w:r>
      <w:r>
        <w:rPr>
          <w:lang w:val="en-US"/>
        </w:rPr>
        <w:t>.</w:t>
      </w:r>
    </w:p>
    <w:p w14:paraId="166B2F47" w14:textId="77777777" w:rsidR="005646B0" w:rsidRDefault="005646B0" w:rsidP="00615A54">
      <w:pPr>
        <w:jc w:val="both"/>
        <w:rPr>
          <w:lang w:val="en-US"/>
        </w:rPr>
      </w:pPr>
    </w:p>
    <w:p w14:paraId="290171EA" w14:textId="77777777" w:rsidR="005646B0" w:rsidRDefault="005646B0" w:rsidP="008419E9">
      <w:pPr>
        <w:pStyle w:val="Titre2"/>
        <w:rPr>
          <w:lang w:val="en-US"/>
        </w:rPr>
      </w:pPr>
      <w:r>
        <w:rPr>
          <w:lang w:val="en-US"/>
        </w:rPr>
        <w:t>Patient information</w:t>
      </w:r>
    </w:p>
    <w:p w14:paraId="377BDD8C" w14:textId="77777777" w:rsidR="005646B0" w:rsidRDefault="005646B0" w:rsidP="00615A54">
      <w:pPr>
        <w:jc w:val="both"/>
        <w:rPr>
          <w:lang w:val="en-US"/>
        </w:rPr>
      </w:pPr>
    </w:p>
    <w:p w14:paraId="25EF1EE6" w14:textId="77777777" w:rsidR="00615A54" w:rsidRDefault="00615A54" w:rsidP="00615A54">
      <w:pPr>
        <w:jc w:val="both"/>
        <w:rPr>
          <w:lang w:val="en-US"/>
        </w:rPr>
      </w:pPr>
      <w:r>
        <w:rPr>
          <w:lang w:val="en-US"/>
        </w:rPr>
        <w:t>The patient’s information has been designed as follows.</w:t>
      </w:r>
    </w:p>
    <w:p w14:paraId="1E638E74" w14:textId="77777777" w:rsidR="00A710E6" w:rsidRDefault="00A710E6" w:rsidP="00615A54">
      <w:pPr>
        <w:jc w:val="both"/>
        <w:rPr>
          <w:lang w:val="en-US"/>
        </w:rPr>
      </w:pPr>
    </w:p>
    <w:p w14:paraId="61812BA1" w14:textId="77777777" w:rsidR="003F3199" w:rsidRDefault="00F163A4" w:rsidP="00A710E6">
      <w:pPr>
        <w:rPr>
          <w:lang w:val="en-US"/>
        </w:rPr>
      </w:pPr>
      <w:r>
        <w:rPr>
          <w:lang w:val="en-US"/>
        </w:rPr>
        <w:t>Family name</w:t>
      </w:r>
      <w:r>
        <w:rPr>
          <w:lang w:val="en-US"/>
        </w:rPr>
        <w:tab/>
      </w:r>
      <w:r>
        <w:rPr>
          <w:lang w:val="en-US"/>
        </w:rPr>
        <w:tab/>
      </w:r>
      <w:r w:rsidR="003F3199">
        <w:rPr>
          <w:lang w:val="en-US"/>
        </w:rPr>
        <w:t>NCS TPS QA</w:t>
      </w:r>
    </w:p>
    <w:p w14:paraId="3373A3AB" w14:textId="77777777" w:rsidR="003F3199" w:rsidRDefault="00F163A4" w:rsidP="00A710E6">
      <w:pPr>
        <w:rPr>
          <w:lang w:val="en-US"/>
        </w:rPr>
      </w:pPr>
      <w:r>
        <w:rPr>
          <w:lang w:val="en-US"/>
        </w:rPr>
        <w:t>Given name</w:t>
      </w:r>
      <w:r>
        <w:rPr>
          <w:lang w:val="en-US"/>
        </w:rPr>
        <w:tab/>
      </w:r>
      <w:r>
        <w:rPr>
          <w:lang w:val="en-US"/>
        </w:rPr>
        <w:tab/>
      </w:r>
      <w:r w:rsidR="003F3199">
        <w:rPr>
          <w:lang w:val="en-US"/>
        </w:rPr>
        <w:t>PHANTOM</w:t>
      </w:r>
    </w:p>
    <w:p w14:paraId="765AAB56" w14:textId="77777777" w:rsidR="003F3199" w:rsidRDefault="00F163A4" w:rsidP="00A710E6">
      <w:pPr>
        <w:rPr>
          <w:lang w:val="en-US"/>
        </w:rPr>
      </w:pPr>
      <w:r>
        <w:rPr>
          <w:lang w:val="en-US"/>
        </w:rPr>
        <w:t>ID</w:t>
      </w:r>
      <w:r>
        <w:rPr>
          <w:lang w:val="en-US"/>
        </w:rPr>
        <w:tab/>
      </w:r>
      <w:r>
        <w:rPr>
          <w:lang w:val="en-US"/>
        </w:rPr>
        <w:tab/>
      </w:r>
      <w:r>
        <w:rPr>
          <w:lang w:val="en-US"/>
        </w:rPr>
        <w:tab/>
      </w:r>
      <w:r w:rsidR="003F3199">
        <w:rPr>
          <w:lang w:val="en-US"/>
        </w:rPr>
        <w:t>NCSTPSQA2020</w:t>
      </w:r>
    </w:p>
    <w:p w14:paraId="0F6C08BE" w14:textId="77777777" w:rsidR="003F3199" w:rsidRDefault="00F163A4" w:rsidP="00A710E6">
      <w:pPr>
        <w:rPr>
          <w:lang w:val="en-US"/>
        </w:rPr>
      </w:pPr>
      <w:r>
        <w:rPr>
          <w:lang w:val="en-US"/>
        </w:rPr>
        <w:t>Birth date</w:t>
      </w:r>
      <w:r>
        <w:rPr>
          <w:lang w:val="en-US"/>
        </w:rPr>
        <w:tab/>
      </w:r>
      <w:r>
        <w:rPr>
          <w:lang w:val="en-US"/>
        </w:rPr>
        <w:tab/>
      </w:r>
      <w:r w:rsidR="00FD0910">
        <w:rPr>
          <w:lang w:val="en-US"/>
        </w:rPr>
        <w:t>18/04/2018</w:t>
      </w:r>
    </w:p>
    <w:p w14:paraId="3E98164C" w14:textId="77777777" w:rsidR="00A515C2" w:rsidRDefault="00F163A4" w:rsidP="00A710E6">
      <w:pPr>
        <w:rPr>
          <w:lang w:val="en-US"/>
        </w:rPr>
      </w:pPr>
      <w:r>
        <w:rPr>
          <w:lang w:val="en-US"/>
        </w:rPr>
        <w:t>Sex</w:t>
      </w:r>
      <w:r>
        <w:rPr>
          <w:lang w:val="en-US"/>
        </w:rPr>
        <w:tab/>
      </w:r>
      <w:r>
        <w:rPr>
          <w:lang w:val="en-US"/>
        </w:rPr>
        <w:tab/>
      </w:r>
      <w:r>
        <w:rPr>
          <w:lang w:val="en-US"/>
        </w:rPr>
        <w:tab/>
      </w:r>
      <w:r w:rsidR="003F3199">
        <w:rPr>
          <w:lang w:val="en-US"/>
        </w:rPr>
        <w:t>M</w:t>
      </w:r>
    </w:p>
    <w:p w14:paraId="6B9C4111" w14:textId="77777777" w:rsidR="00A515C2" w:rsidRDefault="00F163A4" w:rsidP="00A710E6">
      <w:pPr>
        <w:rPr>
          <w:lang w:val="en-US"/>
        </w:rPr>
      </w:pPr>
      <w:r>
        <w:rPr>
          <w:lang w:val="en-US"/>
        </w:rPr>
        <w:t>Institution name</w:t>
      </w:r>
      <w:r>
        <w:rPr>
          <w:lang w:val="en-US"/>
        </w:rPr>
        <w:tab/>
      </w:r>
      <w:r w:rsidR="00A515C2">
        <w:rPr>
          <w:lang w:val="en-US"/>
        </w:rPr>
        <w:t>NCS</w:t>
      </w:r>
    </w:p>
    <w:p w14:paraId="647912BF" w14:textId="77777777" w:rsidR="00547E83" w:rsidRDefault="00547E83" w:rsidP="00615A54">
      <w:pPr>
        <w:jc w:val="both"/>
        <w:rPr>
          <w:lang w:val="en-US"/>
        </w:rPr>
      </w:pPr>
    </w:p>
    <w:p w14:paraId="13D1270B" w14:textId="77777777" w:rsidR="003F3199" w:rsidRDefault="003F3199" w:rsidP="008419E9">
      <w:pPr>
        <w:pStyle w:val="Titre2"/>
        <w:rPr>
          <w:lang w:val="en-US"/>
        </w:rPr>
      </w:pPr>
      <w:r>
        <w:rPr>
          <w:lang w:val="en-US"/>
        </w:rPr>
        <w:t>CT1</w:t>
      </w:r>
    </w:p>
    <w:p w14:paraId="59D39BEC" w14:textId="77777777" w:rsidR="003F3199" w:rsidRDefault="003F3199" w:rsidP="00615A54">
      <w:pPr>
        <w:jc w:val="both"/>
        <w:rPr>
          <w:lang w:val="en-US"/>
        </w:rPr>
      </w:pPr>
    </w:p>
    <w:p w14:paraId="26119F27" w14:textId="77777777" w:rsidR="00EB760D" w:rsidRDefault="00674AE4" w:rsidP="00615A54">
      <w:pPr>
        <w:jc w:val="both"/>
        <w:rPr>
          <w:lang w:val="en-US"/>
        </w:rPr>
      </w:pPr>
      <w:r>
        <w:rPr>
          <w:lang w:val="en-US"/>
        </w:rPr>
        <w:t>The first phantom is a CT of 280 slices of</w:t>
      </w:r>
      <w:r w:rsidR="00DA330F">
        <w:rPr>
          <w:lang w:val="en-US"/>
        </w:rPr>
        <w:t xml:space="preserve"> 512x</w:t>
      </w:r>
      <w:r>
        <w:rPr>
          <w:lang w:val="en-US"/>
        </w:rPr>
        <w:t>512 voxels. The voxel size is 1x1x1 mm³. The origin is set at the center of the image. The ‘ImagePatientPosition’, which is the position of the center of the upper left v</w:t>
      </w:r>
      <w:r w:rsidR="0062388A">
        <w:rPr>
          <w:lang w:val="en-US"/>
        </w:rPr>
        <w:t>oxel, is at (-255.5, -255.5, 139</w:t>
      </w:r>
      <w:r>
        <w:rPr>
          <w:lang w:val="en-US"/>
        </w:rPr>
        <w:t>.5) mm for the first image.</w:t>
      </w:r>
    </w:p>
    <w:p w14:paraId="0D135CA9" w14:textId="77777777" w:rsidR="003F3199" w:rsidRDefault="00EB760D" w:rsidP="00615A54">
      <w:pPr>
        <w:jc w:val="both"/>
        <w:rPr>
          <w:lang w:val="en-US"/>
        </w:rPr>
      </w:pPr>
      <w:r>
        <w:rPr>
          <w:lang w:val="en-US"/>
        </w:rPr>
        <w:t>Here is a summary of the relevant Dicom tags of this phantom.</w:t>
      </w:r>
    </w:p>
    <w:p w14:paraId="3AD6696E" w14:textId="77777777" w:rsidR="00E2693E" w:rsidRDefault="00E2693E" w:rsidP="00615A54">
      <w:pPr>
        <w:jc w:val="both"/>
        <w:rPr>
          <w:lang w:val="en-US"/>
        </w:rPr>
      </w:pPr>
    </w:p>
    <w:p w14:paraId="4E9776FA" w14:textId="77777777" w:rsidR="002506F4" w:rsidRDefault="002506F4" w:rsidP="00615A54">
      <w:pPr>
        <w:jc w:val="both"/>
        <w:rPr>
          <w:lang w:val="en-US"/>
        </w:rPr>
      </w:pPr>
      <w:r>
        <w:rPr>
          <w:lang w:val="en-US"/>
        </w:rPr>
        <w:t>Directory</w:t>
      </w:r>
      <w:r>
        <w:rPr>
          <w:lang w:val="en-US"/>
        </w:rPr>
        <w:tab/>
      </w:r>
      <w:r>
        <w:rPr>
          <w:lang w:val="en-US"/>
        </w:rPr>
        <w:tab/>
      </w:r>
      <w:r w:rsidR="000D56ED">
        <w:rPr>
          <w:lang w:val="en-US"/>
        </w:rPr>
        <w:tab/>
      </w:r>
      <w:r>
        <w:rPr>
          <w:lang w:val="en-US"/>
        </w:rPr>
        <w:t>phantom1</w:t>
      </w:r>
    </w:p>
    <w:p w14:paraId="23BC42BE" w14:textId="77777777" w:rsidR="00875C91" w:rsidRPr="002506F4" w:rsidRDefault="00875C91" w:rsidP="00615A54">
      <w:pPr>
        <w:jc w:val="both"/>
        <w:rPr>
          <w:lang w:val="en-US"/>
        </w:rPr>
      </w:pPr>
      <w:r w:rsidRPr="002506F4">
        <w:rPr>
          <w:lang w:val="en-US"/>
        </w:rPr>
        <w:t>Files</w:t>
      </w:r>
      <w:r w:rsidRPr="002506F4">
        <w:rPr>
          <w:lang w:val="en-US"/>
        </w:rPr>
        <w:tab/>
      </w:r>
      <w:r w:rsidRPr="002506F4">
        <w:rPr>
          <w:lang w:val="en-US"/>
        </w:rPr>
        <w:tab/>
      </w:r>
      <w:r w:rsidRPr="002506F4">
        <w:rPr>
          <w:lang w:val="en-US"/>
        </w:rPr>
        <w:tab/>
      </w:r>
      <w:r w:rsidR="000D56ED">
        <w:rPr>
          <w:lang w:val="en-US"/>
        </w:rPr>
        <w:tab/>
      </w:r>
      <w:r w:rsidRPr="002506F4">
        <w:rPr>
          <w:lang w:val="en-US"/>
        </w:rPr>
        <w:t>CT1_xxx.dcm</w:t>
      </w:r>
    </w:p>
    <w:p w14:paraId="08593869" w14:textId="77777777" w:rsidR="00EB760D" w:rsidRDefault="0040705E" w:rsidP="00615A54">
      <w:pPr>
        <w:jc w:val="both"/>
        <w:rPr>
          <w:lang w:val="en-US"/>
        </w:rPr>
      </w:pPr>
      <w:r>
        <w:rPr>
          <w:lang w:val="en-US"/>
        </w:rPr>
        <w:t>Modality</w:t>
      </w:r>
      <w:r>
        <w:rPr>
          <w:lang w:val="en-US"/>
        </w:rPr>
        <w:tab/>
      </w:r>
      <w:r>
        <w:rPr>
          <w:lang w:val="en-US"/>
        </w:rPr>
        <w:tab/>
      </w:r>
      <w:r w:rsidR="000D56ED">
        <w:rPr>
          <w:lang w:val="en-US"/>
        </w:rPr>
        <w:tab/>
      </w:r>
      <w:r w:rsidR="00EB760D">
        <w:rPr>
          <w:lang w:val="en-US"/>
        </w:rPr>
        <w:t>CT</w:t>
      </w:r>
    </w:p>
    <w:p w14:paraId="61D5CF43" w14:textId="77777777" w:rsidR="00EB760D" w:rsidRPr="000D56ED" w:rsidRDefault="0040705E" w:rsidP="00615A54">
      <w:pPr>
        <w:jc w:val="both"/>
        <w:rPr>
          <w:lang w:val="en-US"/>
        </w:rPr>
      </w:pPr>
      <w:r w:rsidRPr="000D56ED">
        <w:rPr>
          <w:lang w:val="en-US"/>
        </w:rPr>
        <w:t>Series description</w:t>
      </w:r>
      <w:r w:rsidRPr="000D56ED">
        <w:rPr>
          <w:lang w:val="en-US"/>
        </w:rPr>
        <w:tab/>
      </w:r>
      <w:r w:rsidR="000D56ED">
        <w:rPr>
          <w:lang w:val="en-US"/>
        </w:rPr>
        <w:tab/>
      </w:r>
      <w:r w:rsidR="00EB760D" w:rsidRPr="000D56ED">
        <w:rPr>
          <w:lang w:val="en-US"/>
        </w:rPr>
        <w:t>NCS TPS QA Phantom 1</w:t>
      </w:r>
    </w:p>
    <w:p w14:paraId="627D233E" w14:textId="77777777" w:rsidR="00EB760D" w:rsidRDefault="00532CE6" w:rsidP="00615A54">
      <w:pPr>
        <w:jc w:val="both"/>
        <w:rPr>
          <w:lang w:val="en-US"/>
        </w:rPr>
      </w:pPr>
      <w:r>
        <w:rPr>
          <w:lang w:val="en-US"/>
        </w:rPr>
        <w:t>Patient position</w:t>
      </w:r>
      <w:r w:rsidR="0040705E">
        <w:rPr>
          <w:lang w:val="en-US"/>
        </w:rPr>
        <w:tab/>
      </w:r>
      <w:r w:rsidR="0040705E">
        <w:rPr>
          <w:lang w:val="en-US"/>
        </w:rPr>
        <w:tab/>
      </w:r>
      <w:r w:rsidR="000D56ED">
        <w:rPr>
          <w:lang w:val="en-US"/>
        </w:rPr>
        <w:tab/>
      </w:r>
      <w:r w:rsidR="00EB760D" w:rsidRPr="00532CE6">
        <w:rPr>
          <w:lang w:val="en-US"/>
        </w:rPr>
        <w:t>HFS</w:t>
      </w:r>
    </w:p>
    <w:p w14:paraId="75BDDC8F" w14:textId="77777777" w:rsidR="00DA330F" w:rsidRDefault="00DA330F" w:rsidP="00615A54">
      <w:pPr>
        <w:jc w:val="both"/>
        <w:rPr>
          <w:lang w:val="en-US"/>
        </w:rPr>
      </w:pPr>
      <w:r>
        <w:rPr>
          <w:lang w:val="en-US"/>
        </w:rPr>
        <w:lastRenderedPageBreak/>
        <w:t>Voxel size [mm³]</w:t>
      </w:r>
      <w:r>
        <w:rPr>
          <w:lang w:val="en-US"/>
        </w:rPr>
        <w:tab/>
      </w:r>
      <w:r w:rsidR="000D56ED">
        <w:rPr>
          <w:lang w:val="en-US"/>
        </w:rPr>
        <w:tab/>
      </w:r>
      <w:r>
        <w:rPr>
          <w:lang w:val="en-US"/>
        </w:rPr>
        <w:t>1 x 1 x 1</w:t>
      </w:r>
    </w:p>
    <w:p w14:paraId="0FC34E64" w14:textId="77777777" w:rsidR="00535268" w:rsidRDefault="00DA330F" w:rsidP="00615A54">
      <w:pPr>
        <w:jc w:val="both"/>
        <w:rPr>
          <w:lang w:val="en-US"/>
        </w:rPr>
      </w:pPr>
      <w:r>
        <w:rPr>
          <w:lang w:val="en-US"/>
        </w:rPr>
        <w:t>Image size [voxels]</w:t>
      </w:r>
      <w:r>
        <w:rPr>
          <w:lang w:val="en-US"/>
        </w:rPr>
        <w:tab/>
      </w:r>
      <w:r w:rsidR="000D56ED">
        <w:rPr>
          <w:lang w:val="en-US"/>
        </w:rPr>
        <w:tab/>
      </w:r>
      <w:r>
        <w:rPr>
          <w:lang w:val="en-US"/>
        </w:rPr>
        <w:t>512 x 512 x 280</w:t>
      </w:r>
    </w:p>
    <w:p w14:paraId="52A3104B" w14:textId="77777777" w:rsidR="000D56ED" w:rsidRPr="00532CE6" w:rsidRDefault="000D56ED" w:rsidP="00615A54">
      <w:pPr>
        <w:jc w:val="both"/>
        <w:rPr>
          <w:lang w:val="en-US"/>
        </w:rPr>
      </w:pPr>
      <w:r>
        <w:rPr>
          <w:lang w:val="en-US"/>
        </w:rPr>
        <w:t>Image 1 Patient position [mm]</w:t>
      </w:r>
      <w:r>
        <w:rPr>
          <w:lang w:val="en-US"/>
        </w:rPr>
        <w:tab/>
        <w:t>(-255.5, -255.5, 139.5)</w:t>
      </w:r>
    </w:p>
    <w:p w14:paraId="54B4EF67" w14:textId="77777777" w:rsidR="00E2693E" w:rsidRDefault="00E2693E" w:rsidP="00615A54">
      <w:pPr>
        <w:jc w:val="both"/>
        <w:rPr>
          <w:lang w:val="en-US"/>
        </w:rPr>
      </w:pPr>
    </w:p>
    <w:p w14:paraId="3C511A4F" w14:textId="77777777" w:rsidR="0083419B" w:rsidRDefault="00547E83" w:rsidP="00615A54">
      <w:pPr>
        <w:jc w:val="both"/>
        <w:rPr>
          <w:lang w:val="en-US"/>
        </w:rPr>
      </w:pPr>
      <w:r w:rsidRPr="00547E83">
        <w:rPr>
          <w:lang w:val="en-US"/>
        </w:rPr>
        <w:t xml:space="preserve">Some structures have been set to a known Hounsfield unit as the background is set to </w:t>
      </w:r>
      <w:r>
        <w:rPr>
          <w:lang w:val="en-US"/>
        </w:rPr>
        <w:t>-100</w:t>
      </w:r>
      <w:r w:rsidRPr="00547E83">
        <w:rPr>
          <w:lang w:val="en-US"/>
        </w:rPr>
        <w:t>0.</w:t>
      </w:r>
    </w:p>
    <w:p w14:paraId="17224715" w14:textId="77777777" w:rsidR="00C94317" w:rsidRDefault="00C94317" w:rsidP="00615A54">
      <w:pPr>
        <w:jc w:val="both"/>
        <w:rPr>
          <w:lang w:val="en-US"/>
        </w:rPr>
      </w:pPr>
    </w:p>
    <w:p w14:paraId="0E6B2504" w14:textId="77777777" w:rsidR="00547E83" w:rsidRDefault="00547E83" w:rsidP="00615A54">
      <w:pPr>
        <w:jc w:val="both"/>
        <w:rPr>
          <w:lang w:val="en-US"/>
        </w:rPr>
      </w:pPr>
      <w:r>
        <w:rPr>
          <w:lang w:val="en-US"/>
        </w:rPr>
        <w:tab/>
      </w:r>
      <w:r>
        <w:rPr>
          <w:lang w:val="en-US"/>
        </w:rPr>
        <w:tab/>
        <w:t>Position</w:t>
      </w:r>
      <w:r>
        <w:rPr>
          <w:lang w:val="en-US"/>
        </w:rPr>
        <w:tab/>
        <w:t>Dimensions</w:t>
      </w:r>
      <w:r>
        <w:rPr>
          <w:lang w:val="en-US"/>
        </w:rPr>
        <w:tab/>
      </w:r>
      <w:r>
        <w:rPr>
          <w:lang w:val="en-US"/>
        </w:rPr>
        <w:tab/>
      </w:r>
      <w:r>
        <w:rPr>
          <w:lang w:val="en-US"/>
        </w:rPr>
        <w:tab/>
        <w:t>HU</w:t>
      </w:r>
      <w:r w:rsidR="00532CE6">
        <w:rPr>
          <w:lang w:val="en-US"/>
        </w:rPr>
        <w:tab/>
        <w:t>Mimicking tissue</w:t>
      </w:r>
    </w:p>
    <w:p w14:paraId="3F77B58A" w14:textId="77777777" w:rsidR="00547E83" w:rsidRDefault="00547E83" w:rsidP="00615A54">
      <w:pPr>
        <w:jc w:val="both"/>
        <w:rPr>
          <w:lang w:val="en-US"/>
        </w:rPr>
      </w:pPr>
      <w:r>
        <w:rPr>
          <w:lang w:val="en-US"/>
        </w:rPr>
        <w:t>Cylinder</w:t>
      </w:r>
      <w:r>
        <w:rPr>
          <w:lang w:val="en-US"/>
        </w:rPr>
        <w:tab/>
        <w:t>Centered</w:t>
      </w:r>
      <w:r>
        <w:rPr>
          <w:lang w:val="en-US"/>
        </w:rPr>
        <w:tab/>
        <w:t>H = 240 mm and R = 200 mm</w:t>
      </w:r>
      <w:r>
        <w:rPr>
          <w:lang w:val="en-US"/>
        </w:rPr>
        <w:tab/>
        <w:t>0</w:t>
      </w:r>
      <w:r w:rsidR="00532CE6">
        <w:rPr>
          <w:lang w:val="en-US"/>
        </w:rPr>
        <w:tab/>
        <w:t>Water</w:t>
      </w:r>
    </w:p>
    <w:p w14:paraId="6E7C339D" w14:textId="0DBA5157" w:rsidR="00547E83" w:rsidRDefault="00125B9A" w:rsidP="00615A54">
      <w:pPr>
        <w:jc w:val="both"/>
        <w:rPr>
          <w:lang w:val="en-US"/>
        </w:rPr>
      </w:pPr>
      <w:r>
        <w:rPr>
          <w:lang w:val="en-US"/>
        </w:rPr>
        <w:t>Big cube</w:t>
      </w:r>
      <w:r w:rsidR="00547E83">
        <w:rPr>
          <w:lang w:val="en-US"/>
        </w:rPr>
        <w:tab/>
        <w:t>Centered</w:t>
      </w:r>
      <w:r w:rsidR="00547E83">
        <w:rPr>
          <w:lang w:val="en-US"/>
        </w:rPr>
        <w:tab/>
      </w:r>
      <w:r w:rsidR="00C0039B">
        <w:rPr>
          <w:lang w:val="en-US"/>
        </w:rPr>
        <w:t>L</w:t>
      </w:r>
      <w:r>
        <w:rPr>
          <w:lang w:val="en-US"/>
        </w:rPr>
        <w:t>= 200 mm</w:t>
      </w:r>
      <w:r>
        <w:rPr>
          <w:lang w:val="en-US"/>
        </w:rPr>
        <w:tab/>
      </w:r>
      <w:r>
        <w:rPr>
          <w:lang w:val="en-US"/>
        </w:rPr>
        <w:tab/>
      </w:r>
      <w:r>
        <w:rPr>
          <w:lang w:val="en-US"/>
        </w:rPr>
        <w:tab/>
        <w:t>-100</w:t>
      </w:r>
      <w:r w:rsidR="00532CE6">
        <w:rPr>
          <w:lang w:val="en-US"/>
        </w:rPr>
        <w:tab/>
        <w:t>Fat</w:t>
      </w:r>
    </w:p>
    <w:p w14:paraId="2DD50EFD" w14:textId="3FCF2E34" w:rsidR="00125B9A" w:rsidRDefault="00125B9A" w:rsidP="00615A54">
      <w:pPr>
        <w:jc w:val="both"/>
        <w:rPr>
          <w:lang w:val="en-US"/>
        </w:rPr>
      </w:pPr>
      <w:r>
        <w:rPr>
          <w:lang w:val="en-US"/>
        </w:rPr>
        <w:t>Cube 1</w:t>
      </w:r>
      <w:r>
        <w:rPr>
          <w:lang w:val="en-US"/>
        </w:rPr>
        <w:tab/>
      </w:r>
      <w:r>
        <w:rPr>
          <w:lang w:val="en-US"/>
        </w:rPr>
        <w:tab/>
        <w:t>Centered</w:t>
      </w:r>
      <w:r>
        <w:rPr>
          <w:lang w:val="en-US"/>
        </w:rPr>
        <w:tab/>
      </w:r>
      <w:r w:rsidR="00C0039B">
        <w:rPr>
          <w:lang w:val="en-US"/>
        </w:rPr>
        <w:t>L</w:t>
      </w:r>
      <w:r>
        <w:rPr>
          <w:lang w:val="en-US"/>
        </w:rPr>
        <w:t xml:space="preserve"> = 20 mm</w:t>
      </w:r>
      <w:r>
        <w:rPr>
          <w:lang w:val="en-US"/>
        </w:rPr>
        <w:tab/>
      </w:r>
      <w:r>
        <w:rPr>
          <w:lang w:val="en-US"/>
        </w:rPr>
        <w:tab/>
      </w:r>
      <w:r>
        <w:rPr>
          <w:lang w:val="en-US"/>
        </w:rPr>
        <w:tab/>
        <w:t>40</w:t>
      </w:r>
      <w:r w:rsidR="00532CE6">
        <w:rPr>
          <w:lang w:val="en-US"/>
        </w:rPr>
        <w:tab/>
        <w:t>Soft tissue</w:t>
      </w:r>
    </w:p>
    <w:p w14:paraId="61ACCA9D" w14:textId="0A2C5231" w:rsidR="00125B9A" w:rsidRDefault="00125B9A" w:rsidP="00615A54">
      <w:pPr>
        <w:jc w:val="both"/>
        <w:rPr>
          <w:lang w:val="en-US"/>
        </w:rPr>
      </w:pPr>
      <w:r>
        <w:rPr>
          <w:lang w:val="en-US"/>
        </w:rPr>
        <w:t>Cube 2</w:t>
      </w:r>
      <w:r>
        <w:rPr>
          <w:lang w:val="en-US"/>
        </w:rPr>
        <w:tab/>
      </w:r>
      <w:r>
        <w:rPr>
          <w:lang w:val="en-US"/>
        </w:rPr>
        <w:tab/>
        <w:t>50 mm LEFT</w:t>
      </w:r>
      <w:r>
        <w:rPr>
          <w:lang w:val="en-US"/>
        </w:rPr>
        <w:tab/>
      </w:r>
      <w:r w:rsidR="00C0039B">
        <w:rPr>
          <w:lang w:val="en-US"/>
        </w:rPr>
        <w:t>L</w:t>
      </w:r>
      <w:r>
        <w:rPr>
          <w:lang w:val="en-US"/>
        </w:rPr>
        <w:t xml:space="preserve"> = 20 mm</w:t>
      </w:r>
      <w:r>
        <w:rPr>
          <w:lang w:val="en-US"/>
        </w:rPr>
        <w:tab/>
      </w:r>
      <w:r>
        <w:rPr>
          <w:lang w:val="en-US"/>
        </w:rPr>
        <w:tab/>
      </w:r>
      <w:r>
        <w:rPr>
          <w:lang w:val="en-US"/>
        </w:rPr>
        <w:tab/>
        <w:t>1800</w:t>
      </w:r>
      <w:r w:rsidR="00532CE6">
        <w:rPr>
          <w:lang w:val="en-US"/>
        </w:rPr>
        <w:tab/>
        <w:t>Cortical bone</w:t>
      </w:r>
    </w:p>
    <w:p w14:paraId="3CE5C68C" w14:textId="6159D859" w:rsidR="00125B9A" w:rsidRDefault="00125B9A" w:rsidP="00615A54">
      <w:pPr>
        <w:jc w:val="both"/>
        <w:rPr>
          <w:lang w:val="en-US"/>
        </w:rPr>
      </w:pPr>
      <w:r>
        <w:rPr>
          <w:lang w:val="en-US"/>
        </w:rPr>
        <w:t>Cube 3</w:t>
      </w:r>
      <w:r>
        <w:rPr>
          <w:lang w:val="en-US"/>
        </w:rPr>
        <w:tab/>
      </w:r>
      <w:r>
        <w:rPr>
          <w:lang w:val="en-US"/>
        </w:rPr>
        <w:tab/>
        <w:t>70 mm POST</w:t>
      </w:r>
      <w:r>
        <w:rPr>
          <w:lang w:val="en-US"/>
        </w:rPr>
        <w:tab/>
      </w:r>
      <w:r w:rsidR="00C0039B">
        <w:rPr>
          <w:lang w:val="en-US"/>
        </w:rPr>
        <w:t>L</w:t>
      </w:r>
      <w:r>
        <w:rPr>
          <w:lang w:val="en-US"/>
        </w:rPr>
        <w:t xml:space="preserve"> = 20 mm </w:t>
      </w:r>
      <w:r>
        <w:rPr>
          <w:lang w:val="en-US"/>
        </w:rPr>
        <w:tab/>
      </w:r>
      <w:r>
        <w:rPr>
          <w:lang w:val="en-US"/>
        </w:rPr>
        <w:tab/>
      </w:r>
      <w:r>
        <w:rPr>
          <w:lang w:val="en-US"/>
        </w:rPr>
        <w:tab/>
        <w:t>4000</w:t>
      </w:r>
      <w:r w:rsidR="00532CE6">
        <w:rPr>
          <w:lang w:val="en-US"/>
        </w:rPr>
        <w:tab/>
        <w:t>Prosthesis</w:t>
      </w:r>
    </w:p>
    <w:p w14:paraId="55FEB6B5" w14:textId="4ECDB129" w:rsidR="00125B9A" w:rsidRPr="00547E83" w:rsidRDefault="00125B9A" w:rsidP="00125B9A">
      <w:pPr>
        <w:rPr>
          <w:lang w:val="en-US"/>
        </w:rPr>
      </w:pPr>
      <w:r>
        <w:rPr>
          <w:lang w:val="en-US"/>
        </w:rPr>
        <w:t>Cube 4</w:t>
      </w:r>
      <w:r>
        <w:rPr>
          <w:lang w:val="en-US"/>
        </w:rPr>
        <w:tab/>
      </w:r>
      <w:r>
        <w:rPr>
          <w:lang w:val="en-US"/>
        </w:rPr>
        <w:tab/>
        <w:t>40 mm SUP</w:t>
      </w:r>
      <w:r>
        <w:rPr>
          <w:lang w:val="en-US"/>
        </w:rPr>
        <w:tab/>
      </w:r>
      <w:r w:rsidR="00C0039B">
        <w:rPr>
          <w:lang w:val="en-US"/>
        </w:rPr>
        <w:t>L</w:t>
      </w:r>
      <w:r>
        <w:rPr>
          <w:lang w:val="en-US"/>
        </w:rPr>
        <w:t xml:space="preserve"> = 20 mm</w:t>
      </w:r>
      <w:r>
        <w:rPr>
          <w:lang w:val="en-US"/>
        </w:rPr>
        <w:tab/>
      </w:r>
      <w:r>
        <w:rPr>
          <w:lang w:val="en-US"/>
        </w:rPr>
        <w:tab/>
      </w:r>
      <w:r>
        <w:rPr>
          <w:lang w:val="en-US"/>
        </w:rPr>
        <w:tab/>
        <w:t>-700</w:t>
      </w:r>
      <w:r w:rsidR="00532CE6">
        <w:rPr>
          <w:lang w:val="en-US"/>
        </w:rPr>
        <w:tab/>
        <w:t>Lung</w:t>
      </w:r>
    </w:p>
    <w:p w14:paraId="27B43365" w14:textId="77777777" w:rsidR="00547E83" w:rsidRDefault="00547E83" w:rsidP="00615A54">
      <w:pPr>
        <w:jc w:val="both"/>
        <w:rPr>
          <w:lang w:val="en-US"/>
        </w:rPr>
      </w:pPr>
    </w:p>
    <w:p w14:paraId="472463E9" w14:textId="77777777" w:rsidR="00C9045C" w:rsidRDefault="000B3086" w:rsidP="00615A54">
      <w:pPr>
        <w:jc w:val="both"/>
        <w:rPr>
          <w:lang w:val="en-US"/>
        </w:rPr>
      </w:pPr>
      <w:r w:rsidRPr="000B3086">
        <w:rPr>
          <w:noProof/>
          <w:lang w:eastAsia="fr-BE"/>
        </w:rPr>
        <w:drawing>
          <wp:inline distT="0" distB="0" distL="0" distR="0" wp14:anchorId="7809A5A7" wp14:editId="2524FCBE">
            <wp:extent cx="5760720" cy="3666637"/>
            <wp:effectExtent l="0" t="0" r="0" b="0"/>
            <wp:docPr id="4" name="Image 4" descr="C:\Users\jourani\Travail\NCS TPS QA\rédaction\images\C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urani\Travail\NCS TPS QA\rédaction\images\CT1.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3666637"/>
                    </a:xfrm>
                    <a:prstGeom prst="rect">
                      <a:avLst/>
                    </a:prstGeom>
                    <a:noFill/>
                    <a:ln>
                      <a:noFill/>
                    </a:ln>
                  </pic:spPr>
                </pic:pic>
              </a:graphicData>
            </a:graphic>
          </wp:inline>
        </w:drawing>
      </w:r>
    </w:p>
    <w:p w14:paraId="5A19C0A7" w14:textId="77777777" w:rsidR="0095574E" w:rsidRDefault="0095574E" w:rsidP="00615A54">
      <w:pPr>
        <w:jc w:val="both"/>
        <w:rPr>
          <w:lang w:val="en-US"/>
        </w:rPr>
      </w:pPr>
    </w:p>
    <w:p w14:paraId="2900ACCC" w14:textId="77777777" w:rsidR="0095574E" w:rsidRDefault="0095574E" w:rsidP="008419E9">
      <w:pPr>
        <w:pStyle w:val="Titre2"/>
        <w:rPr>
          <w:lang w:val="en-US"/>
        </w:rPr>
      </w:pPr>
      <w:r>
        <w:rPr>
          <w:lang w:val="en-US"/>
        </w:rPr>
        <w:t>RTSt</w:t>
      </w:r>
      <w:r w:rsidR="009723CD">
        <w:rPr>
          <w:lang w:val="en-US"/>
        </w:rPr>
        <w:t>r</w:t>
      </w:r>
      <w:r>
        <w:rPr>
          <w:lang w:val="en-US"/>
        </w:rPr>
        <w:t>uct</w:t>
      </w:r>
    </w:p>
    <w:p w14:paraId="19F1D7B1" w14:textId="77777777" w:rsidR="0095574E" w:rsidRDefault="0095574E" w:rsidP="00615A54">
      <w:pPr>
        <w:jc w:val="both"/>
        <w:rPr>
          <w:lang w:val="en-US"/>
        </w:rPr>
      </w:pPr>
    </w:p>
    <w:p w14:paraId="6DEC6303" w14:textId="77777777" w:rsidR="002506F4" w:rsidRDefault="002506F4" w:rsidP="00E2693E">
      <w:pPr>
        <w:jc w:val="both"/>
        <w:rPr>
          <w:lang w:val="en-US"/>
        </w:rPr>
      </w:pPr>
      <w:r>
        <w:rPr>
          <w:lang w:val="en-US"/>
        </w:rPr>
        <w:t>Directory</w:t>
      </w:r>
      <w:r>
        <w:rPr>
          <w:lang w:val="en-US"/>
        </w:rPr>
        <w:tab/>
      </w:r>
      <w:r>
        <w:rPr>
          <w:lang w:val="en-US"/>
        </w:rPr>
        <w:tab/>
      </w:r>
      <w:r>
        <w:rPr>
          <w:lang w:val="en-US"/>
        </w:rPr>
        <w:tab/>
        <w:t>phantom1</w:t>
      </w:r>
    </w:p>
    <w:p w14:paraId="209F4F65" w14:textId="77777777" w:rsidR="003B47EF" w:rsidRDefault="003B47EF" w:rsidP="00E2693E">
      <w:pPr>
        <w:jc w:val="both"/>
        <w:rPr>
          <w:lang w:val="en-US"/>
        </w:rPr>
      </w:pPr>
      <w:r>
        <w:rPr>
          <w:lang w:val="en-US"/>
        </w:rPr>
        <w:t>File</w:t>
      </w:r>
      <w:r>
        <w:rPr>
          <w:lang w:val="en-US"/>
        </w:rPr>
        <w:tab/>
      </w:r>
      <w:r>
        <w:rPr>
          <w:lang w:val="en-US"/>
        </w:rPr>
        <w:tab/>
      </w:r>
      <w:r>
        <w:rPr>
          <w:lang w:val="en-US"/>
        </w:rPr>
        <w:tab/>
      </w:r>
      <w:r>
        <w:rPr>
          <w:lang w:val="en-US"/>
        </w:rPr>
        <w:tab/>
        <w:t>RTSS1.dcm</w:t>
      </w:r>
    </w:p>
    <w:p w14:paraId="1AB59F59" w14:textId="77777777" w:rsidR="00E2693E" w:rsidRDefault="00E2693E" w:rsidP="00E2693E">
      <w:pPr>
        <w:jc w:val="both"/>
        <w:rPr>
          <w:lang w:val="en-US"/>
        </w:rPr>
      </w:pPr>
      <w:r>
        <w:rPr>
          <w:lang w:val="en-US"/>
        </w:rPr>
        <w:t>Modality</w:t>
      </w:r>
      <w:r>
        <w:rPr>
          <w:lang w:val="en-US"/>
        </w:rPr>
        <w:tab/>
      </w:r>
      <w:r>
        <w:rPr>
          <w:lang w:val="en-US"/>
        </w:rPr>
        <w:tab/>
      </w:r>
      <w:r>
        <w:rPr>
          <w:lang w:val="en-US"/>
        </w:rPr>
        <w:tab/>
        <w:t>RTSTRUCT</w:t>
      </w:r>
    </w:p>
    <w:p w14:paraId="44AEE203" w14:textId="77777777" w:rsidR="0095574E" w:rsidRPr="00541CCD" w:rsidRDefault="00F163A4" w:rsidP="006F1C13">
      <w:pPr>
        <w:jc w:val="both"/>
        <w:rPr>
          <w:lang w:val="en-US"/>
        </w:rPr>
      </w:pPr>
      <w:r w:rsidRPr="00541CCD">
        <w:rPr>
          <w:lang w:val="en-US"/>
        </w:rPr>
        <w:t>Series description</w:t>
      </w:r>
      <w:r w:rsidRPr="00541CCD">
        <w:rPr>
          <w:lang w:val="en-US"/>
        </w:rPr>
        <w:tab/>
      </w:r>
      <w:r w:rsidR="00E2693E" w:rsidRPr="00541CCD">
        <w:rPr>
          <w:lang w:val="en-US"/>
        </w:rPr>
        <w:tab/>
      </w:r>
      <w:r w:rsidR="0095574E" w:rsidRPr="00541CCD">
        <w:rPr>
          <w:lang w:val="en-US"/>
        </w:rPr>
        <w:t>NCS TPS QA RTSS1</w:t>
      </w:r>
    </w:p>
    <w:p w14:paraId="04216E47" w14:textId="77777777" w:rsidR="002F5E11" w:rsidRDefault="006F1C13" w:rsidP="00AA02C3">
      <w:pPr>
        <w:jc w:val="both"/>
        <w:rPr>
          <w:lang w:val="en-US"/>
        </w:rPr>
      </w:pPr>
      <w:r w:rsidRPr="006F1C13">
        <w:rPr>
          <w:lang w:val="en-US"/>
        </w:rPr>
        <w:t>Structure set label</w:t>
      </w:r>
      <w:r w:rsidR="00F163A4">
        <w:rPr>
          <w:lang w:val="en-US"/>
        </w:rPr>
        <w:tab/>
      </w:r>
      <w:r w:rsidR="00E2693E">
        <w:rPr>
          <w:lang w:val="en-US"/>
        </w:rPr>
        <w:tab/>
      </w:r>
      <w:r w:rsidRPr="006F1C13">
        <w:rPr>
          <w:lang w:val="en-US"/>
        </w:rPr>
        <w:t>RTSS1</w:t>
      </w:r>
    </w:p>
    <w:p w14:paraId="11903D76" w14:textId="77777777" w:rsidR="00E2693E" w:rsidRDefault="00E2693E" w:rsidP="00AA02C3">
      <w:pPr>
        <w:jc w:val="both"/>
        <w:rPr>
          <w:lang w:val="en-US"/>
        </w:rPr>
      </w:pPr>
      <w:r>
        <w:rPr>
          <w:lang w:val="en-US"/>
        </w:rPr>
        <w:t>Manufacturer model name</w:t>
      </w:r>
      <w:r>
        <w:rPr>
          <w:lang w:val="en-US"/>
        </w:rPr>
        <w:tab/>
        <w:t>WriteDICOMStructures</w:t>
      </w:r>
    </w:p>
    <w:p w14:paraId="65929D06" w14:textId="77777777" w:rsidR="00AA02C3" w:rsidRDefault="00AA02C3" w:rsidP="00AA02C3">
      <w:pPr>
        <w:jc w:val="both"/>
        <w:rPr>
          <w:lang w:val="en-US"/>
        </w:rPr>
      </w:pPr>
    </w:p>
    <w:p w14:paraId="449EE21F" w14:textId="270510A5" w:rsidR="00AA02C3" w:rsidRDefault="00AA02C3" w:rsidP="00AA02C3">
      <w:pPr>
        <w:jc w:val="both"/>
        <w:rPr>
          <w:lang w:val="en-US"/>
        </w:rPr>
      </w:pPr>
      <w:r w:rsidRPr="006F1C13">
        <w:rPr>
          <w:lang w:val="en-US"/>
        </w:rPr>
        <w:t xml:space="preserve">A RTStruct file has been generated </w:t>
      </w:r>
      <w:r>
        <w:rPr>
          <w:lang w:val="en-US"/>
        </w:rPr>
        <w:t>for</w:t>
      </w:r>
      <w:r w:rsidRPr="006F1C13">
        <w:rPr>
          <w:lang w:val="en-US"/>
        </w:rPr>
        <w:t xml:space="preserve"> all the structures visible in CT1</w:t>
      </w:r>
      <w:r>
        <w:rPr>
          <w:lang w:val="en-US"/>
        </w:rPr>
        <w:t xml:space="preserve"> on every slice</w:t>
      </w:r>
      <w:r w:rsidRPr="006F1C13">
        <w:rPr>
          <w:lang w:val="en-US"/>
        </w:rPr>
        <w:t>.</w:t>
      </w:r>
      <w:r>
        <w:rPr>
          <w:lang w:val="en-US"/>
        </w:rPr>
        <w:t xml:space="preserve"> All structures have a geometric type set to ‘CLOSED_PLANAR’</w:t>
      </w:r>
      <w:r w:rsidR="00F30C15">
        <w:rPr>
          <w:lang w:val="en-US"/>
        </w:rPr>
        <w:t>, a contour slab thickness of 1 mm</w:t>
      </w:r>
      <w:r w:rsidR="000F72E8">
        <w:rPr>
          <w:lang w:val="en-US"/>
        </w:rPr>
        <w:t xml:space="preserve"> and di</w:t>
      </w:r>
      <w:r w:rsidR="00F30C15">
        <w:rPr>
          <w:lang w:val="en-US"/>
        </w:rPr>
        <w:t>fferent Dicom interpreted types, as summarized in the following table.</w:t>
      </w:r>
    </w:p>
    <w:p w14:paraId="190D9BCA" w14:textId="77777777" w:rsidR="00C94317" w:rsidRDefault="00C94317" w:rsidP="00AA02C3">
      <w:pPr>
        <w:jc w:val="both"/>
        <w:rPr>
          <w:lang w:val="en-US"/>
        </w:rPr>
      </w:pPr>
    </w:p>
    <w:p w14:paraId="1E558B2B" w14:textId="77777777" w:rsidR="00AA02C3" w:rsidRPr="006F1C13" w:rsidRDefault="000F72E8" w:rsidP="00AA02C3">
      <w:pPr>
        <w:jc w:val="both"/>
        <w:rPr>
          <w:lang w:val="en-US"/>
        </w:rPr>
      </w:pPr>
      <w:r>
        <w:rPr>
          <w:lang w:val="en-US"/>
        </w:rPr>
        <w:t>#</w:t>
      </w:r>
      <w:r>
        <w:rPr>
          <w:lang w:val="en-US"/>
        </w:rPr>
        <w:tab/>
        <w:t>Name</w:t>
      </w:r>
      <w:r>
        <w:rPr>
          <w:lang w:val="en-US"/>
        </w:rPr>
        <w:tab/>
      </w:r>
      <w:r>
        <w:rPr>
          <w:lang w:val="en-US"/>
        </w:rPr>
        <w:tab/>
        <w:t>Type</w:t>
      </w:r>
      <w:r>
        <w:rPr>
          <w:lang w:val="en-US"/>
        </w:rPr>
        <w:tab/>
      </w:r>
      <w:r w:rsidR="003E7DC2">
        <w:rPr>
          <w:lang w:val="en-US"/>
        </w:rPr>
        <w:tab/>
      </w:r>
      <w:r>
        <w:rPr>
          <w:lang w:val="en-US"/>
        </w:rPr>
        <w:t>Slices</w:t>
      </w:r>
      <w:r w:rsidR="003F46F6">
        <w:rPr>
          <w:lang w:val="en-US"/>
        </w:rPr>
        <w:t xml:space="preserve"> (</w:t>
      </w:r>
      <w:r>
        <w:rPr>
          <w:lang w:val="en-US"/>
        </w:rPr>
        <w:t xml:space="preserve">Top, </w:t>
      </w:r>
      <w:r w:rsidR="003D6D67">
        <w:rPr>
          <w:lang w:val="en-US"/>
        </w:rPr>
        <w:t>Bottom) [mm]</w:t>
      </w:r>
      <w:r>
        <w:rPr>
          <w:lang w:val="en-US"/>
        </w:rPr>
        <w:tab/>
        <w:t>Points/slice</w:t>
      </w:r>
      <w:r>
        <w:rPr>
          <w:lang w:val="en-US"/>
        </w:rPr>
        <w:tab/>
        <w:t>Volume</w:t>
      </w:r>
      <w:r>
        <w:rPr>
          <w:lang w:val="en-US"/>
        </w:rPr>
        <w:tab/>
      </w:r>
      <w:r w:rsidR="003D6D67">
        <w:rPr>
          <w:lang w:val="en-US"/>
        </w:rPr>
        <w:t xml:space="preserve"> [cm³]</w:t>
      </w:r>
    </w:p>
    <w:p w14:paraId="52C8A42C" w14:textId="77777777" w:rsidR="006F1C13" w:rsidRDefault="000F72E8" w:rsidP="00615A54">
      <w:pPr>
        <w:jc w:val="both"/>
        <w:rPr>
          <w:lang w:val="en-US"/>
        </w:rPr>
      </w:pPr>
      <w:r>
        <w:rPr>
          <w:lang w:val="en-US"/>
        </w:rPr>
        <w:t>1</w:t>
      </w:r>
      <w:r>
        <w:rPr>
          <w:lang w:val="en-US"/>
        </w:rPr>
        <w:tab/>
        <w:t>ProsthesisCube</w:t>
      </w:r>
      <w:r>
        <w:rPr>
          <w:lang w:val="en-US"/>
        </w:rPr>
        <w:tab/>
        <w:t>PTV</w:t>
      </w:r>
      <w:r w:rsidR="003F46F6">
        <w:rPr>
          <w:lang w:val="en-US"/>
        </w:rPr>
        <w:tab/>
      </w:r>
      <w:r w:rsidR="003F46F6">
        <w:rPr>
          <w:lang w:val="en-US"/>
        </w:rPr>
        <w:tab/>
        <w:t>20 (9.5, -9.5)</w:t>
      </w:r>
      <w:r w:rsidR="003E7DC2">
        <w:rPr>
          <w:lang w:val="en-US"/>
        </w:rPr>
        <w:tab/>
      </w:r>
      <w:r w:rsidR="003E7DC2">
        <w:rPr>
          <w:lang w:val="en-US"/>
        </w:rPr>
        <w:tab/>
      </w:r>
      <w:r w:rsidR="003D6D67">
        <w:rPr>
          <w:lang w:val="en-US"/>
        </w:rPr>
        <w:tab/>
      </w:r>
      <w:r w:rsidR="003E7DC2">
        <w:rPr>
          <w:lang w:val="en-US"/>
        </w:rPr>
        <w:t>40</w:t>
      </w:r>
      <w:r>
        <w:rPr>
          <w:lang w:val="en-US"/>
        </w:rPr>
        <w:tab/>
      </w:r>
      <w:r w:rsidR="003F46F6">
        <w:rPr>
          <w:lang w:val="en-US"/>
        </w:rPr>
        <w:tab/>
        <w:t>8.0</w:t>
      </w:r>
    </w:p>
    <w:p w14:paraId="764F049F" w14:textId="77777777" w:rsidR="000F72E8" w:rsidRDefault="000F72E8" w:rsidP="00615A54">
      <w:pPr>
        <w:jc w:val="both"/>
        <w:rPr>
          <w:lang w:val="en-US"/>
        </w:rPr>
      </w:pPr>
      <w:r>
        <w:rPr>
          <w:lang w:val="en-US"/>
        </w:rPr>
        <w:lastRenderedPageBreak/>
        <w:t>2</w:t>
      </w:r>
      <w:r>
        <w:rPr>
          <w:lang w:val="en-US"/>
        </w:rPr>
        <w:tab/>
        <w:t>FatCube</w:t>
      </w:r>
      <w:r>
        <w:rPr>
          <w:lang w:val="en-US"/>
        </w:rPr>
        <w:tab/>
        <w:t>ORGAN</w:t>
      </w:r>
      <w:r w:rsidR="003F46F6">
        <w:rPr>
          <w:lang w:val="en-US"/>
        </w:rPr>
        <w:tab/>
      </w:r>
      <w:r w:rsidR="003F46F6">
        <w:rPr>
          <w:lang w:val="en-US"/>
        </w:rPr>
        <w:tab/>
        <w:t>200 (</w:t>
      </w:r>
      <w:r w:rsidR="003E7DC2">
        <w:rPr>
          <w:lang w:val="en-US"/>
        </w:rPr>
        <w:t>99.5</w:t>
      </w:r>
      <w:r w:rsidR="003F46F6">
        <w:rPr>
          <w:lang w:val="en-US"/>
        </w:rPr>
        <w:t>, -99.5)</w:t>
      </w:r>
      <w:r w:rsidR="00636380">
        <w:rPr>
          <w:lang w:val="en-US"/>
        </w:rPr>
        <w:tab/>
      </w:r>
      <w:r w:rsidR="003D6D67">
        <w:rPr>
          <w:lang w:val="en-US"/>
        </w:rPr>
        <w:tab/>
      </w:r>
      <w:r w:rsidR="003E7DC2">
        <w:rPr>
          <w:lang w:val="en-US"/>
        </w:rPr>
        <w:t>400</w:t>
      </w:r>
      <w:r w:rsidR="003F46F6">
        <w:rPr>
          <w:lang w:val="en-US"/>
        </w:rPr>
        <w:tab/>
      </w:r>
      <w:r w:rsidR="003F46F6">
        <w:rPr>
          <w:lang w:val="en-US"/>
        </w:rPr>
        <w:tab/>
        <w:t>8000.0</w:t>
      </w:r>
    </w:p>
    <w:p w14:paraId="50714365" w14:textId="77777777" w:rsidR="000F72E8" w:rsidRDefault="000F72E8" w:rsidP="00615A54">
      <w:pPr>
        <w:jc w:val="both"/>
        <w:rPr>
          <w:lang w:val="en-US"/>
        </w:rPr>
      </w:pPr>
      <w:r>
        <w:rPr>
          <w:lang w:val="en-US"/>
        </w:rPr>
        <w:t>3</w:t>
      </w:r>
      <w:r>
        <w:rPr>
          <w:lang w:val="en-US"/>
        </w:rPr>
        <w:tab/>
        <w:t>LungCube</w:t>
      </w:r>
      <w:r>
        <w:rPr>
          <w:lang w:val="en-US"/>
        </w:rPr>
        <w:tab/>
        <w:t>GTV</w:t>
      </w:r>
      <w:r w:rsidR="003F46F6">
        <w:rPr>
          <w:lang w:val="en-US"/>
        </w:rPr>
        <w:tab/>
      </w:r>
      <w:r w:rsidR="003F46F6">
        <w:rPr>
          <w:lang w:val="en-US"/>
        </w:rPr>
        <w:tab/>
        <w:t>20 (</w:t>
      </w:r>
      <w:r w:rsidR="00636380">
        <w:rPr>
          <w:lang w:val="en-US"/>
        </w:rPr>
        <w:t>49.5</w:t>
      </w:r>
      <w:r w:rsidR="003E7DC2">
        <w:rPr>
          <w:lang w:val="en-US"/>
        </w:rPr>
        <w:t>, 30.5</w:t>
      </w:r>
      <w:r w:rsidR="003F46F6">
        <w:rPr>
          <w:lang w:val="en-US"/>
        </w:rPr>
        <w:t>)</w:t>
      </w:r>
      <w:r w:rsidR="00636380">
        <w:rPr>
          <w:lang w:val="en-US"/>
        </w:rPr>
        <w:tab/>
      </w:r>
      <w:r w:rsidR="00636380">
        <w:rPr>
          <w:lang w:val="en-US"/>
        </w:rPr>
        <w:tab/>
      </w:r>
      <w:r w:rsidR="003D6D67">
        <w:rPr>
          <w:lang w:val="en-US"/>
        </w:rPr>
        <w:tab/>
      </w:r>
      <w:r w:rsidR="00636380">
        <w:rPr>
          <w:lang w:val="en-US"/>
        </w:rPr>
        <w:t>40</w:t>
      </w:r>
      <w:r w:rsidR="003F46F6">
        <w:rPr>
          <w:lang w:val="en-US"/>
        </w:rPr>
        <w:tab/>
      </w:r>
      <w:r w:rsidR="003F46F6">
        <w:rPr>
          <w:lang w:val="en-US"/>
        </w:rPr>
        <w:tab/>
        <w:t>8.0</w:t>
      </w:r>
    </w:p>
    <w:p w14:paraId="24334871" w14:textId="77777777" w:rsidR="000F72E8" w:rsidRDefault="000F72E8" w:rsidP="00615A54">
      <w:pPr>
        <w:jc w:val="both"/>
        <w:rPr>
          <w:lang w:val="en-US"/>
        </w:rPr>
      </w:pPr>
      <w:r>
        <w:rPr>
          <w:lang w:val="en-US"/>
        </w:rPr>
        <w:t>4</w:t>
      </w:r>
      <w:r>
        <w:rPr>
          <w:lang w:val="en-US"/>
        </w:rPr>
        <w:tab/>
        <w:t>BoneCube</w:t>
      </w:r>
      <w:r>
        <w:rPr>
          <w:lang w:val="en-US"/>
        </w:rPr>
        <w:tab/>
        <w:t>PTV</w:t>
      </w:r>
      <w:r w:rsidR="003F46F6">
        <w:rPr>
          <w:lang w:val="en-US"/>
        </w:rPr>
        <w:tab/>
      </w:r>
      <w:r w:rsidR="003F46F6">
        <w:rPr>
          <w:lang w:val="en-US"/>
        </w:rPr>
        <w:tab/>
        <w:t>20 (9.5, -9.5)</w:t>
      </w:r>
      <w:r w:rsidR="00636380">
        <w:rPr>
          <w:lang w:val="en-US"/>
        </w:rPr>
        <w:tab/>
      </w:r>
      <w:r w:rsidR="00636380">
        <w:rPr>
          <w:lang w:val="en-US"/>
        </w:rPr>
        <w:tab/>
      </w:r>
      <w:r w:rsidR="003D6D67">
        <w:rPr>
          <w:lang w:val="en-US"/>
        </w:rPr>
        <w:tab/>
      </w:r>
      <w:r w:rsidR="00636380">
        <w:rPr>
          <w:lang w:val="en-US"/>
        </w:rPr>
        <w:t>40</w:t>
      </w:r>
      <w:r w:rsidR="003F46F6">
        <w:rPr>
          <w:lang w:val="en-US"/>
        </w:rPr>
        <w:tab/>
      </w:r>
      <w:r w:rsidR="003F46F6">
        <w:rPr>
          <w:lang w:val="en-US"/>
        </w:rPr>
        <w:tab/>
        <w:t>8.0</w:t>
      </w:r>
    </w:p>
    <w:p w14:paraId="5E6EED37" w14:textId="77777777" w:rsidR="000F72E8" w:rsidRDefault="000F72E8" w:rsidP="00615A54">
      <w:pPr>
        <w:jc w:val="both"/>
        <w:rPr>
          <w:lang w:val="en-US"/>
        </w:rPr>
      </w:pPr>
      <w:r>
        <w:rPr>
          <w:lang w:val="en-US"/>
        </w:rPr>
        <w:t>5</w:t>
      </w:r>
      <w:r>
        <w:rPr>
          <w:lang w:val="en-US"/>
        </w:rPr>
        <w:tab/>
        <w:t>SoftCube</w:t>
      </w:r>
      <w:r>
        <w:rPr>
          <w:lang w:val="en-US"/>
        </w:rPr>
        <w:tab/>
        <w:t>AVOIDANCE</w:t>
      </w:r>
      <w:r w:rsidR="003F46F6">
        <w:rPr>
          <w:lang w:val="en-US"/>
        </w:rPr>
        <w:tab/>
        <w:t>20 (9.5, -9.5)</w:t>
      </w:r>
      <w:r w:rsidR="00636380">
        <w:rPr>
          <w:lang w:val="en-US"/>
        </w:rPr>
        <w:tab/>
      </w:r>
      <w:r w:rsidR="00636380">
        <w:rPr>
          <w:lang w:val="en-US"/>
        </w:rPr>
        <w:tab/>
      </w:r>
      <w:r w:rsidR="003D6D67">
        <w:rPr>
          <w:lang w:val="en-US"/>
        </w:rPr>
        <w:tab/>
      </w:r>
      <w:r w:rsidR="00636380">
        <w:rPr>
          <w:lang w:val="en-US"/>
        </w:rPr>
        <w:t>40</w:t>
      </w:r>
      <w:r w:rsidR="003F46F6">
        <w:rPr>
          <w:lang w:val="en-US"/>
        </w:rPr>
        <w:tab/>
      </w:r>
      <w:r w:rsidR="003F46F6">
        <w:rPr>
          <w:lang w:val="en-US"/>
        </w:rPr>
        <w:tab/>
        <w:t>8.0</w:t>
      </w:r>
    </w:p>
    <w:p w14:paraId="608F52D6" w14:textId="77777777" w:rsidR="000F72E8" w:rsidRDefault="000F72E8" w:rsidP="00615A54">
      <w:pPr>
        <w:jc w:val="both"/>
        <w:rPr>
          <w:lang w:val="en-US"/>
        </w:rPr>
      </w:pPr>
      <w:r>
        <w:rPr>
          <w:lang w:val="en-US"/>
        </w:rPr>
        <w:t>6</w:t>
      </w:r>
      <w:r>
        <w:rPr>
          <w:lang w:val="en-US"/>
        </w:rPr>
        <w:tab/>
        <w:t>WaterCylinder</w:t>
      </w:r>
      <w:r>
        <w:rPr>
          <w:lang w:val="en-US"/>
        </w:rPr>
        <w:tab/>
        <w:t>EXTERNAL</w:t>
      </w:r>
      <w:r w:rsidR="003F46F6">
        <w:rPr>
          <w:lang w:val="en-US"/>
        </w:rPr>
        <w:tab/>
        <w:t>240 (</w:t>
      </w:r>
      <w:r w:rsidR="00636380">
        <w:rPr>
          <w:lang w:val="en-US"/>
        </w:rPr>
        <w:t>119.5</w:t>
      </w:r>
      <w:r w:rsidR="003F46F6">
        <w:rPr>
          <w:lang w:val="en-US"/>
        </w:rPr>
        <w:t>, -119.5)</w:t>
      </w:r>
      <w:r w:rsidR="00636380">
        <w:rPr>
          <w:lang w:val="en-US"/>
        </w:rPr>
        <w:tab/>
      </w:r>
      <w:r w:rsidR="003D6D67">
        <w:rPr>
          <w:lang w:val="en-US"/>
        </w:rPr>
        <w:tab/>
      </w:r>
      <w:r w:rsidR="00636380">
        <w:rPr>
          <w:lang w:val="en-US"/>
        </w:rPr>
        <w:t>201</w:t>
      </w:r>
      <w:r w:rsidR="003F46F6">
        <w:rPr>
          <w:lang w:val="en-US"/>
        </w:rPr>
        <w:tab/>
      </w:r>
      <w:r w:rsidR="003F46F6">
        <w:rPr>
          <w:lang w:val="en-US"/>
        </w:rPr>
        <w:tab/>
        <w:t>30159.3</w:t>
      </w:r>
    </w:p>
    <w:p w14:paraId="7569BF3E" w14:textId="77777777" w:rsidR="009723CD" w:rsidRDefault="009723CD" w:rsidP="00615A54">
      <w:pPr>
        <w:jc w:val="both"/>
        <w:rPr>
          <w:lang w:val="en-US"/>
        </w:rPr>
      </w:pPr>
    </w:p>
    <w:p w14:paraId="74DAB61D" w14:textId="77777777" w:rsidR="009723CD" w:rsidRDefault="000B3086" w:rsidP="00615A54">
      <w:pPr>
        <w:jc w:val="both"/>
        <w:rPr>
          <w:lang w:val="en-US"/>
        </w:rPr>
      </w:pPr>
      <w:r w:rsidRPr="000B3086">
        <w:rPr>
          <w:noProof/>
          <w:lang w:eastAsia="fr-BE"/>
        </w:rPr>
        <w:drawing>
          <wp:inline distT="0" distB="0" distL="0" distR="0" wp14:anchorId="1700CF48" wp14:editId="151CB0DC">
            <wp:extent cx="5760720" cy="3662445"/>
            <wp:effectExtent l="0" t="0" r="0" b="0"/>
            <wp:docPr id="5" name="Image 5" descr="C:\Users\jourani\Travail\NCS TPS QA\rédaction\images\rts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urani\Travail\NCS TPS QA\rédaction\images\rtss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3662445"/>
                    </a:xfrm>
                    <a:prstGeom prst="rect">
                      <a:avLst/>
                    </a:prstGeom>
                    <a:noFill/>
                    <a:ln>
                      <a:noFill/>
                    </a:ln>
                  </pic:spPr>
                </pic:pic>
              </a:graphicData>
            </a:graphic>
          </wp:inline>
        </w:drawing>
      </w:r>
    </w:p>
    <w:p w14:paraId="05897BD6" w14:textId="77777777" w:rsidR="009723CD" w:rsidRDefault="009723CD" w:rsidP="00615A54">
      <w:pPr>
        <w:jc w:val="both"/>
        <w:rPr>
          <w:lang w:val="en-US"/>
        </w:rPr>
      </w:pPr>
    </w:p>
    <w:p w14:paraId="0660799E" w14:textId="77777777" w:rsidR="009723CD" w:rsidRDefault="00D65625" w:rsidP="008419E9">
      <w:pPr>
        <w:pStyle w:val="Titre2"/>
        <w:rPr>
          <w:lang w:val="en-US"/>
        </w:rPr>
      </w:pPr>
      <w:r>
        <w:rPr>
          <w:lang w:val="en-US"/>
        </w:rPr>
        <w:t>RTPlan and RTDose</w:t>
      </w:r>
    </w:p>
    <w:p w14:paraId="3E2650B4" w14:textId="77777777" w:rsidR="002F5E11" w:rsidRDefault="002F5E11" w:rsidP="00615A54">
      <w:pPr>
        <w:jc w:val="both"/>
        <w:rPr>
          <w:lang w:val="en-US"/>
        </w:rPr>
      </w:pPr>
    </w:p>
    <w:p w14:paraId="5EF2ECF8" w14:textId="77777777" w:rsidR="002506F4" w:rsidRDefault="002506F4" w:rsidP="00615A54">
      <w:pPr>
        <w:jc w:val="both"/>
        <w:rPr>
          <w:lang w:val="en-US"/>
        </w:rPr>
      </w:pPr>
      <w:r>
        <w:rPr>
          <w:lang w:val="en-US"/>
        </w:rPr>
        <w:t>Directory</w:t>
      </w:r>
      <w:r>
        <w:rPr>
          <w:lang w:val="en-US"/>
        </w:rPr>
        <w:tab/>
      </w:r>
      <w:r>
        <w:rPr>
          <w:lang w:val="en-US"/>
        </w:rPr>
        <w:tab/>
      </w:r>
      <w:r>
        <w:rPr>
          <w:lang w:val="en-US"/>
        </w:rPr>
        <w:tab/>
        <w:t>phantom1</w:t>
      </w:r>
      <w:r>
        <w:rPr>
          <w:lang w:val="en-US"/>
        </w:rPr>
        <w:tab/>
      </w:r>
      <w:r>
        <w:rPr>
          <w:lang w:val="en-US"/>
        </w:rPr>
        <w:tab/>
        <w:t>phantom1</w:t>
      </w:r>
    </w:p>
    <w:p w14:paraId="2879CF4B" w14:textId="77777777" w:rsidR="003364B6" w:rsidRDefault="002506F4" w:rsidP="00615A54">
      <w:pPr>
        <w:jc w:val="both"/>
        <w:rPr>
          <w:lang w:val="en-US"/>
        </w:rPr>
      </w:pPr>
      <w:r>
        <w:rPr>
          <w:lang w:val="en-US"/>
        </w:rPr>
        <w:t>Files</w:t>
      </w:r>
      <w:r>
        <w:rPr>
          <w:lang w:val="en-US"/>
        </w:rPr>
        <w:tab/>
      </w:r>
      <w:r>
        <w:rPr>
          <w:lang w:val="en-US"/>
        </w:rPr>
        <w:tab/>
      </w:r>
      <w:r>
        <w:rPr>
          <w:lang w:val="en-US"/>
        </w:rPr>
        <w:tab/>
      </w:r>
      <w:r>
        <w:rPr>
          <w:lang w:val="en-US"/>
        </w:rPr>
        <w:tab/>
      </w:r>
      <w:r w:rsidR="003364B6">
        <w:rPr>
          <w:lang w:val="en-US"/>
        </w:rPr>
        <w:t>RTPlan1.dcm</w:t>
      </w:r>
      <w:r w:rsidR="003364B6">
        <w:rPr>
          <w:lang w:val="en-US"/>
        </w:rPr>
        <w:tab/>
      </w:r>
      <w:r>
        <w:rPr>
          <w:lang w:val="en-US"/>
        </w:rPr>
        <w:tab/>
      </w:r>
      <w:r w:rsidR="003364B6">
        <w:rPr>
          <w:lang w:val="en-US"/>
        </w:rPr>
        <w:t>RTDose1.dcm</w:t>
      </w:r>
    </w:p>
    <w:p w14:paraId="64124AFB" w14:textId="77777777" w:rsidR="00E2693E" w:rsidRPr="00E2693E" w:rsidRDefault="00E2693E" w:rsidP="00615A54">
      <w:pPr>
        <w:jc w:val="both"/>
        <w:rPr>
          <w:lang w:val="en-US"/>
        </w:rPr>
      </w:pPr>
      <w:r w:rsidRPr="00E2693E">
        <w:rPr>
          <w:lang w:val="en-US"/>
        </w:rPr>
        <w:t>Modality</w:t>
      </w:r>
      <w:r w:rsidRPr="00E2693E">
        <w:rPr>
          <w:lang w:val="en-US"/>
        </w:rPr>
        <w:tab/>
      </w:r>
      <w:r w:rsidRPr="00E2693E">
        <w:rPr>
          <w:lang w:val="en-US"/>
        </w:rPr>
        <w:tab/>
      </w:r>
      <w:r>
        <w:rPr>
          <w:lang w:val="en-US"/>
        </w:rPr>
        <w:tab/>
      </w:r>
      <w:r w:rsidRPr="00E2693E">
        <w:rPr>
          <w:lang w:val="en-US"/>
        </w:rPr>
        <w:t>RTPLAN</w:t>
      </w:r>
      <w:r w:rsidRPr="00E2693E">
        <w:rPr>
          <w:lang w:val="en-US"/>
        </w:rPr>
        <w:tab/>
      </w:r>
      <w:r>
        <w:rPr>
          <w:lang w:val="en-US"/>
        </w:rPr>
        <w:tab/>
      </w:r>
      <w:r>
        <w:rPr>
          <w:lang w:val="en-US"/>
        </w:rPr>
        <w:tab/>
        <w:t>RTDOSE</w:t>
      </w:r>
    </w:p>
    <w:p w14:paraId="2CD37E1D" w14:textId="77777777" w:rsidR="0040705E" w:rsidRPr="00541CCD" w:rsidRDefault="0040705E" w:rsidP="00615A54">
      <w:pPr>
        <w:jc w:val="both"/>
      </w:pPr>
      <w:r w:rsidRPr="00541CCD">
        <w:t>Series description</w:t>
      </w:r>
      <w:r w:rsidRPr="00541CCD">
        <w:tab/>
      </w:r>
      <w:r w:rsidR="00E2693E" w:rsidRPr="00541CCD">
        <w:tab/>
      </w:r>
      <w:r w:rsidRPr="00541CCD">
        <w:t>NCS TPS QA RTPlan</w:t>
      </w:r>
      <w:r w:rsidR="00E2693E" w:rsidRPr="00541CCD">
        <w:tab/>
        <w:t>NCS TPS QA RTDose</w:t>
      </w:r>
    </w:p>
    <w:p w14:paraId="4899ECD6" w14:textId="77777777" w:rsidR="00E2693E" w:rsidRPr="00E2693E" w:rsidRDefault="00E2693E" w:rsidP="00615A54">
      <w:pPr>
        <w:jc w:val="both"/>
        <w:rPr>
          <w:lang w:val="en-US"/>
        </w:rPr>
      </w:pPr>
      <w:r>
        <w:rPr>
          <w:lang w:val="en-US"/>
        </w:rPr>
        <w:t>Manufacturer model name</w:t>
      </w:r>
      <w:r>
        <w:rPr>
          <w:lang w:val="en-US"/>
        </w:rPr>
        <w:tab/>
        <w:t>WriteDICOMPlan</w:t>
      </w:r>
      <w:r>
        <w:rPr>
          <w:lang w:val="en-US"/>
        </w:rPr>
        <w:tab/>
        <w:t>WriteDICOMDose</w:t>
      </w:r>
    </w:p>
    <w:p w14:paraId="541FA076" w14:textId="77777777" w:rsidR="005164D3" w:rsidRDefault="005164D3" w:rsidP="00615A54">
      <w:pPr>
        <w:jc w:val="both"/>
        <w:rPr>
          <w:lang w:val="en-US"/>
        </w:rPr>
      </w:pPr>
    </w:p>
    <w:p w14:paraId="5C5BBD16" w14:textId="1ABEA242" w:rsidR="00960D6B" w:rsidRDefault="00960D6B" w:rsidP="00615A54">
      <w:pPr>
        <w:jc w:val="both"/>
        <w:rPr>
          <w:lang w:val="en-US"/>
        </w:rPr>
      </w:pPr>
      <w:r>
        <w:rPr>
          <w:lang w:val="en-US"/>
        </w:rPr>
        <w:t>The RTPlan is composed of 2 opposed static photon beams with open fields of 40x40 cm²</w:t>
      </w:r>
      <w:r w:rsidR="00E974EB">
        <w:rPr>
          <w:lang w:val="en-US"/>
        </w:rPr>
        <w:t xml:space="preserve"> for 5 fractions of treatment</w:t>
      </w:r>
      <w:r w:rsidR="00A710E6">
        <w:rPr>
          <w:lang w:val="en-US"/>
        </w:rPr>
        <w:t>. Some relevant DICOM tags are summarized in the following table.</w:t>
      </w:r>
    </w:p>
    <w:p w14:paraId="6F2E239C" w14:textId="77777777" w:rsidR="00444992" w:rsidRDefault="00444992" w:rsidP="00615A54">
      <w:pPr>
        <w:jc w:val="both"/>
        <w:rPr>
          <w:lang w:val="en-US"/>
        </w:rPr>
      </w:pPr>
    </w:p>
    <w:p w14:paraId="564577A8" w14:textId="69E544C3" w:rsidR="00444992" w:rsidRDefault="00444992" w:rsidP="00615A54">
      <w:pPr>
        <w:jc w:val="both"/>
        <w:rPr>
          <w:lang w:val="en-US"/>
        </w:rPr>
      </w:pPr>
      <w:r>
        <w:rPr>
          <w:lang w:val="en-US"/>
        </w:rPr>
        <w:t>Beam name</w:t>
      </w:r>
      <w:r>
        <w:rPr>
          <w:lang w:val="en-US"/>
        </w:rPr>
        <w:tab/>
      </w:r>
      <w:r>
        <w:rPr>
          <w:lang w:val="en-US"/>
        </w:rPr>
        <w:tab/>
        <w:t>ant</w:t>
      </w:r>
      <w:r>
        <w:rPr>
          <w:lang w:val="en-US"/>
        </w:rPr>
        <w:tab/>
      </w:r>
      <w:r w:rsidR="00E974EB">
        <w:rPr>
          <w:lang w:val="en-US"/>
        </w:rPr>
        <w:tab/>
      </w:r>
      <w:r>
        <w:rPr>
          <w:lang w:val="en-US"/>
        </w:rPr>
        <w:t>post</w:t>
      </w:r>
    </w:p>
    <w:p w14:paraId="1EE830A3" w14:textId="1B8BCE06" w:rsidR="00E974EB" w:rsidRDefault="00E974EB" w:rsidP="00615A54">
      <w:pPr>
        <w:jc w:val="both"/>
        <w:rPr>
          <w:lang w:val="en-US"/>
        </w:rPr>
      </w:pPr>
      <w:r>
        <w:rPr>
          <w:lang w:val="en-US"/>
        </w:rPr>
        <w:t>Beam type</w:t>
      </w:r>
      <w:r>
        <w:rPr>
          <w:lang w:val="en-US"/>
        </w:rPr>
        <w:tab/>
      </w:r>
      <w:r>
        <w:rPr>
          <w:lang w:val="en-US"/>
        </w:rPr>
        <w:tab/>
        <w:t>STATIC</w:t>
      </w:r>
      <w:r>
        <w:rPr>
          <w:lang w:val="en-US"/>
        </w:rPr>
        <w:tab/>
      </w:r>
      <w:r>
        <w:rPr>
          <w:lang w:val="en-US"/>
        </w:rPr>
        <w:tab/>
        <w:t>STATIC</w:t>
      </w:r>
    </w:p>
    <w:p w14:paraId="21DCFC25" w14:textId="35C1E119" w:rsidR="00E974EB" w:rsidRDefault="00E974EB" w:rsidP="00615A54">
      <w:pPr>
        <w:jc w:val="both"/>
        <w:rPr>
          <w:lang w:val="en-US"/>
        </w:rPr>
      </w:pPr>
      <w:r>
        <w:rPr>
          <w:lang w:val="en-US"/>
        </w:rPr>
        <w:t>Radiation type</w:t>
      </w:r>
      <w:r>
        <w:rPr>
          <w:lang w:val="en-US"/>
        </w:rPr>
        <w:tab/>
      </w:r>
      <w:r>
        <w:rPr>
          <w:lang w:val="en-US"/>
        </w:rPr>
        <w:tab/>
        <w:t>PHOTON</w:t>
      </w:r>
      <w:r>
        <w:rPr>
          <w:lang w:val="en-US"/>
        </w:rPr>
        <w:tab/>
        <w:t>PHOTON</w:t>
      </w:r>
    </w:p>
    <w:p w14:paraId="73145462" w14:textId="64EB6B61" w:rsidR="00E974EB" w:rsidRDefault="00E974EB" w:rsidP="00615A54">
      <w:pPr>
        <w:jc w:val="both"/>
        <w:rPr>
          <w:lang w:val="en-US"/>
        </w:rPr>
      </w:pPr>
      <w:r>
        <w:rPr>
          <w:lang w:val="en-US"/>
        </w:rPr>
        <w:t>Delivery type</w:t>
      </w:r>
      <w:r>
        <w:rPr>
          <w:lang w:val="en-US"/>
        </w:rPr>
        <w:tab/>
      </w:r>
      <w:r>
        <w:rPr>
          <w:lang w:val="en-US"/>
        </w:rPr>
        <w:tab/>
        <w:t>TREATMENT</w:t>
      </w:r>
      <w:r>
        <w:rPr>
          <w:lang w:val="en-US"/>
        </w:rPr>
        <w:tab/>
        <w:t>TREATMENT</w:t>
      </w:r>
    </w:p>
    <w:p w14:paraId="6A1FC700" w14:textId="5D6B8635" w:rsidR="00444992" w:rsidRDefault="00444992" w:rsidP="00615A54">
      <w:pPr>
        <w:jc w:val="both"/>
        <w:rPr>
          <w:lang w:val="en-US"/>
        </w:rPr>
      </w:pPr>
      <w:r>
        <w:rPr>
          <w:lang w:val="en-US"/>
        </w:rPr>
        <w:t>Gantry angle [°]</w:t>
      </w:r>
      <w:r>
        <w:rPr>
          <w:lang w:val="en-US"/>
        </w:rPr>
        <w:tab/>
      </w:r>
      <w:r>
        <w:rPr>
          <w:lang w:val="en-US"/>
        </w:rPr>
        <w:tab/>
        <w:t>0</w:t>
      </w:r>
      <w:r>
        <w:rPr>
          <w:lang w:val="en-US"/>
        </w:rPr>
        <w:tab/>
      </w:r>
      <w:r w:rsidR="00E974EB">
        <w:rPr>
          <w:lang w:val="en-US"/>
        </w:rPr>
        <w:tab/>
      </w:r>
      <w:r>
        <w:rPr>
          <w:lang w:val="en-US"/>
        </w:rPr>
        <w:t>180</w:t>
      </w:r>
    </w:p>
    <w:p w14:paraId="638027BF" w14:textId="01088AC8" w:rsidR="00444992" w:rsidRDefault="00444992" w:rsidP="00615A54">
      <w:pPr>
        <w:jc w:val="both"/>
        <w:rPr>
          <w:lang w:val="en-US"/>
        </w:rPr>
      </w:pPr>
      <w:r>
        <w:rPr>
          <w:lang w:val="en-US"/>
        </w:rPr>
        <w:t>Collimator angle [°]</w:t>
      </w:r>
      <w:r>
        <w:rPr>
          <w:lang w:val="en-US"/>
        </w:rPr>
        <w:tab/>
        <w:t>0</w:t>
      </w:r>
      <w:r>
        <w:rPr>
          <w:lang w:val="en-US"/>
        </w:rPr>
        <w:tab/>
      </w:r>
      <w:r w:rsidR="00E974EB">
        <w:rPr>
          <w:lang w:val="en-US"/>
        </w:rPr>
        <w:tab/>
      </w:r>
      <w:r>
        <w:rPr>
          <w:lang w:val="en-US"/>
        </w:rPr>
        <w:t>180</w:t>
      </w:r>
    </w:p>
    <w:p w14:paraId="14942641" w14:textId="3FC0C0DF" w:rsidR="00444992" w:rsidRDefault="00E974EB" w:rsidP="00615A54">
      <w:pPr>
        <w:jc w:val="both"/>
        <w:rPr>
          <w:lang w:val="en-US"/>
        </w:rPr>
      </w:pPr>
      <w:r>
        <w:rPr>
          <w:lang w:val="en-US"/>
        </w:rPr>
        <w:t>Beam meterset [MU]</w:t>
      </w:r>
      <w:r>
        <w:rPr>
          <w:lang w:val="en-US"/>
        </w:rPr>
        <w:tab/>
        <w:t>1644.4</w:t>
      </w:r>
      <w:r>
        <w:rPr>
          <w:lang w:val="en-US"/>
        </w:rPr>
        <w:tab/>
      </w:r>
      <w:r>
        <w:rPr>
          <w:lang w:val="en-US"/>
        </w:rPr>
        <w:tab/>
        <w:t>1770.7</w:t>
      </w:r>
    </w:p>
    <w:p w14:paraId="09D66583" w14:textId="60B3F6EA" w:rsidR="00E974EB" w:rsidRDefault="00E974EB" w:rsidP="00615A54">
      <w:pPr>
        <w:jc w:val="both"/>
        <w:rPr>
          <w:lang w:val="en-US"/>
        </w:rPr>
      </w:pPr>
      <w:r>
        <w:rPr>
          <w:lang w:val="en-US"/>
        </w:rPr>
        <w:t>Dose rate [MU/min]</w:t>
      </w:r>
      <w:r>
        <w:rPr>
          <w:lang w:val="en-US"/>
        </w:rPr>
        <w:tab/>
        <w:t>400</w:t>
      </w:r>
      <w:r>
        <w:rPr>
          <w:lang w:val="en-US"/>
        </w:rPr>
        <w:tab/>
      </w:r>
      <w:r>
        <w:rPr>
          <w:lang w:val="en-US"/>
        </w:rPr>
        <w:tab/>
        <w:t>400</w:t>
      </w:r>
    </w:p>
    <w:p w14:paraId="420C3A27" w14:textId="77777777" w:rsidR="00444992" w:rsidRDefault="00444992" w:rsidP="00615A54">
      <w:pPr>
        <w:jc w:val="both"/>
        <w:rPr>
          <w:lang w:val="en-US"/>
        </w:rPr>
      </w:pPr>
    </w:p>
    <w:p w14:paraId="4671D640" w14:textId="77777777" w:rsidR="00960D6B" w:rsidRDefault="00960D6B" w:rsidP="00615A54">
      <w:pPr>
        <w:jc w:val="both"/>
        <w:rPr>
          <w:lang w:val="en-US"/>
        </w:rPr>
      </w:pPr>
      <w:r>
        <w:rPr>
          <w:lang w:val="en-US"/>
        </w:rPr>
        <w:t>The RTDose has been designed to match exactly the matrix of the primary image (CT1). The dose grid size is 1x1x1 mm³ and the ‘ImagePositionPatient’, which is the position of the upper left voxel of the last slice</w:t>
      </w:r>
      <w:r w:rsidR="000D56ED">
        <w:rPr>
          <w:lang w:val="en-US"/>
        </w:rPr>
        <w:t xml:space="preserve"> in RTDose files,</w:t>
      </w:r>
      <w:r>
        <w:rPr>
          <w:lang w:val="en-US"/>
        </w:rPr>
        <w:t xml:space="preserve"> is (-255.5, -255.5, -139.5) mm. The units and type of dose are set to ‘GY’ and </w:t>
      </w:r>
      <w:r>
        <w:rPr>
          <w:lang w:val="en-US"/>
        </w:rPr>
        <w:lastRenderedPageBreak/>
        <w:t>‘PHYSICAL’ respectively.</w:t>
      </w:r>
      <w:r w:rsidR="004F3433">
        <w:rPr>
          <w:lang w:val="en-US"/>
        </w:rPr>
        <w:t xml:space="preserve"> In this file, the structures have been set a uniform dose as illustrated in the table below.</w:t>
      </w:r>
    </w:p>
    <w:p w14:paraId="18352640" w14:textId="77777777" w:rsidR="004F3433" w:rsidRDefault="004F3433" w:rsidP="00615A54">
      <w:pPr>
        <w:jc w:val="both"/>
        <w:rPr>
          <w:lang w:val="en-US"/>
        </w:rPr>
      </w:pPr>
    </w:p>
    <w:p w14:paraId="4A09264A" w14:textId="77777777" w:rsidR="004F3433" w:rsidRDefault="004F3433" w:rsidP="00615A54">
      <w:pPr>
        <w:jc w:val="both"/>
        <w:rPr>
          <w:lang w:val="en-US"/>
        </w:rPr>
      </w:pPr>
      <w:r>
        <w:rPr>
          <w:lang w:val="en-US"/>
        </w:rPr>
        <w:t>Structure</w:t>
      </w:r>
      <w:r>
        <w:rPr>
          <w:lang w:val="en-US"/>
        </w:rPr>
        <w:tab/>
        <w:t>Dose [Gy]</w:t>
      </w:r>
    </w:p>
    <w:p w14:paraId="5C0EB1D5" w14:textId="77777777" w:rsidR="004F3433" w:rsidRDefault="004F3433" w:rsidP="00615A54">
      <w:pPr>
        <w:jc w:val="both"/>
        <w:rPr>
          <w:lang w:val="en-US"/>
        </w:rPr>
      </w:pPr>
      <w:r>
        <w:rPr>
          <w:lang w:val="en-US"/>
        </w:rPr>
        <w:t>BoneCube</w:t>
      </w:r>
      <w:r>
        <w:rPr>
          <w:lang w:val="en-US"/>
        </w:rPr>
        <w:tab/>
        <w:t>25</w:t>
      </w:r>
    </w:p>
    <w:p w14:paraId="3AC92720" w14:textId="77777777" w:rsidR="004F3433" w:rsidRDefault="004F3433" w:rsidP="00615A54">
      <w:pPr>
        <w:jc w:val="both"/>
        <w:rPr>
          <w:lang w:val="en-US"/>
        </w:rPr>
      </w:pPr>
      <w:r>
        <w:rPr>
          <w:lang w:val="en-US"/>
        </w:rPr>
        <w:t>ProsthesisCube</w:t>
      </w:r>
      <w:r>
        <w:rPr>
          <w:lang w:val="en-US"/>
        </w:rPr>
        <w:tab/>
        <w:t>30</w:t>
      </w:r>
    </w:p>
    <w:p w14:paraId="51EEBBEF" w14:textId="77777777" w:rsidR="004F3433" w:rsidRDefault="004F3433" w:rsidP="00615A54">
      <w:pPr>
        <w:jc w:val="both"/>
        <w:rPr>
          <w:lang w:val="en-US"/>
        </w:rPr>
      </w:pPr>
      <w:r>
        <w:rPr>
          <w:lang w:val="en-US"/>
        </w:rPr>
        <w:t>LungCube</w:t>
      </w:r>
      <w:r>
        <w:rPr>
          <w:lang w:val="en-US"/>
        </w:rPr>
        <w:tab/>
        <w:t>35</w:t>
      </w:r>
    </w:p>
    <w:p w14:paraId="4EAC9A56" w14:textId="77777777" w:rsidR="004F3433" w:rsidRDefault="004F3433" w:rsidP="00615A54">
      <w:pPr>
        <w:jc w:val="both"/>
        <w:rPr>
          <w:lang w:val="en-US"/>
        </w:rPr>
      </w:pPr>
      <w:r>
        <w:rPr>
          <w:lang w:val="en-US"/>
        </w:rPr>
        <w:t>SoftCube</w:t>
      </w:r>
      <w:r>
        <w:rPr>
          <w:lang w:val="en-US"/>
        </w:rPr>
        <w:tab/>
        <w:t>40</w:t>
      </w:r>
    </w:p>
    <w:p w14:paraId="4EA9BF44" w14:textId="77777777" w:rsidR="004F3433" w:rsidRDefault="004F3433" w:rsidP="00615A54">
      <w:pPr>
        <w:jc w:val="both"/>
        <w:rPr>
          <w:lang w:val="en-US"/>
        </w:rPr>
      </w:pPr>
      <w:r>
        <w:rPr>
          <w:lang w:val="en-US"/>
        </w:rPr>
        <w:t>FatCube</w:t>
      </w:r>
      <w:r>
        <w:rPr>
          <w:lang w:val="en-US"/>
        </w:rPr>
        <w:tab/>
        <w:t>20</w:t>
      </w:r>
    </w:p>
    <w:p w14:paraId="611B6E5D" w14:textId="77777777" w:rsidR="004F3433" w:rsidRDefault="004F3433" w:rsidP="00615A54">
      <w:pPr>
        <w:jc w:val="both"/>
        <w:rPr>
          <w:lang w:val="en-US"/>
        </w:rPr>
      </w:pPr>
      <w:r>
        <w:rPr>
          <w:lang w:val="en-US"/>
        </w:rPr>
        <w:t>WaterCylinder</w:t>
      </w:r>
      <w:r>
        <w:rPr>
          <w:lang w:val="en-US"/>
        </w:rPr>
        <w:tab/>
        <w:t>5</w:t>
      </w:r>
    </w:p>
    <w:p w14:paraId="7465DDBE" w14:textId="77777777" w:rsidR="004F3433" w:rsidRDefault="004F3433" w:rsidP="00615A54">
      <w:pPr>
        <w:jc w:val="both"/>
        <w:rPr>
          <w:lang w:val="en-US"/>
        </w:rPr>
      </w:pPr>
    </w:p>
    <w:p w14:paraId="02F8BAD0" w14:textId="77777777" w:rsidR="00FF03E0" w:rsidRDefault="00FF03E0" w:rsidP="00615A54">
      <w:pPr>
        <w:jc w:val="both"/>
        <w:rPr>
          <w:lang w:val="en-US"/>
        </w:rPr>
      </w:pPr>
      <w:r w:rsidRPr="00FF03E0">
        <w:rPr>
          <w:noProof/>
          <w:lang w:eastAsia="fr-BE"/>
        </w:rPr>
        <w:drawing>
          <wp:inline distT="0" distB="0" distL="0" distR="0" wp14:anchorId="08B9A824" wp14:editId="557413BD">
            <wp:extent cx="5760720" cy="3641471"/>
            <wp:effectExtent l="0" t="0" r="0" b="0"/>
            <wp:docPr id="6" name="Image 6" descr="C:\Users\jourani\Travail\NCS TPS QA\rédaction\images\rtdos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urani\Travail\NCS TPS QA\rédaction\images\rtdose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641471"/>
                    </a:xfrm>
                    <a:prstGeom prst="rect">
                      <a:avLst/>
                    </a:prstGeom>
                    <a:noFill/>
                    <a:ln>
                      <a:noFill/>
                    </a:ln>
                  </pic:spPr>
                </pic:pic>
              </a:graphicData>
            </a:graphic>
          </wp:inline>
        </w:drawing>
      </w:r>
    </w:p>
    <w:p w14:paraId="1B23698C" w14:textId="77777777" w:rsidR="00960D6B" w:rsidRDefault="00960D6B" w:rsidP="00615A54">
      <w:pPr>
        <w:jc w:val="both"/>
        <w:rPr>
          <w:lang w:val="en-US"/>
        </w:rPr>
      </w:pPr>
    </w:p>
    <w:p w14:paraId="3894EB3E" w14:textId="77777777" w:rsidR="00FF03E0" w:rsidRDefault="00FF03E0" w:rsidP="00615A54">
      <w:pPr>
        <w:jc w:val="both"/>
        <w:rPr>
          <w:lang w:val="en-US"/>
        </w:rPr>
      </w:pPr>
      <w:r>
        <w:rPr>
          <w:lang w:val="en-US"/>
        </w:rPr>
        <w:t xml:space="preserve">The dose volume histogram </w:t>
      </w:r>
      <w:r w:rsidR="0002332D">
        <w:rPr>
          <w:lang w:val="en-US"/>
        </w:rPr>
        <w:t xml:space="preserve">(DVH) </w:t>
      </w:r>
      <w:r>
        <w:rPr>
          <w:lang w:val="en-US"/>
        </w:rPr>
        <w:t>does not seem to be perfectly displayed in this viewer. For the 4 little cubes - BoneCube, ProsthesisCube, LungCube and SoftCube - there should only be a perfect step at 25, 30, 35 and 40 Gy respectively</w:t>
      </w:r>
      <w:r w:rsidR="00421A49">
        <w:rPr>
          <w:lang w:val="en-US"/>
        </w:rPr>
        <w:t>, as represented in the following figure</w:t>
      </w:r>
      <w:r>
        <w:rPr>
          <w:lang w:val="en-US"/>
        </w:rPr>
        <w:t>. As the FatCube and the WaterCylinder encompass other structures, their DVH should not be a perfect step-like curve. Some dose statistics are summarized in the following table.</w:t>
      </w:r>
    </w:p>
    <w:p w14:paraId="441169AA" w14:textId="77777777" w:rsidR="00421A49" w:rsidRDefault="00421A49" w:rsidP="00615A54">
      <w:pPr>
        <w:jc w:val="both"/>
        <w:rPr>
          <w:lang w:val="en-US"/>
        </w:rPr>
      </w:pPr>
    </w:p>
    <w:p w14:paraId="6B0F64D0" w14:textId="77777777" w:rsidR="00421A49" w:rsidRDefault="00421A49" w:rsidP="00615A54">
      <w:pPr>
        <w:jc w:val="both"/>
        <w:rPr>
          <w:lang w:val="en-US"/>
        </w:rPr>
      </w:pPr>
      <w:r w:rsidRPr="00421A49">
        <w:rPr>
          <w:noProof/>
          <w:lang w:eastAsia="fr-BE"/>
        </w:rPr>
        <w:lastRenderedPageBreak/>
        <w:drawing>
          <wp:inline distT="0" distB="0" distL="0" distR="0" wp14:anchorId="61262F5F" wp14:editId="10F43711">
            <wp:extent cx="5760720" cy="3169686"/>
            <wp:effectExtent l="0" t="0" r="0" b="0"/>
            <wp:docPr id="2" name="Image 2" descr="C:\Users\jourani\Travail\NCS TPS QA\rédaction\images\dvh_rtdos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urani\Travail\NCS TPS QA\rédaction\images\dvh_rtdose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169686"/>
                    </a:xfrm>
                    <a:prstGeom prst="rect">
                      <a:avLst/>
                    </a:prstGeom>
                    <a:noFill/>
                    <a:ln>
                      <a:noFill/>
                    </a:ln>
                  </pic:spPr>
                </pic:pic>
              </a:graphicData>
            </a:graphic>
          </wp:inline>
        </w:drawing>
      </w:r>
    </w:p>
    <w:p w14:paraId="489B7965" w14:textId="77777777" w:rsidR="00FF03E0" w:rsidRDefault="00FF03E0" w:rsidP="00615A54">
      <w:pPr>
        <w:jc w:val="both"/>
        <w:rPr>
          <w:lang w:val="en-US"/>
        </w:rPr>
      </w:pPr>
    </w:p>
    <w:p w14:paraId="0F8CFF05" w14:textId="77777777" w:rsidR="00FF03E0" w:rsidRDefault="00FF03E0" w:rsidP="00615A54">
      <w:pPr>
        <w:jc w:val="both"/>
        <w:rPr>
          <w:lang w:val="en-US"/>
        </w:rPr>
      </w:pPr>
      <w:r>
        <w:rPr>
          <w:lang w:val="en-US"/>
        </w:rPr>
        <w:t>Structure</w:t>
      </w:r>
      <w:r>
        <w:rPr>
          <w:lang w:val="en-US"/>
        </w:rPr>
        <w:tab/>
        <w:t>Dmin [Gy]</w:t>
      </w:r>
      <w:r>
        <w:rPr>
          <w:lang w:val="en-US"/>
        </w:rPr>
        <w:tab/>
        <w:t>Dmax [Gy]</w:t>
      </w:r>
      <w:r>
        <w:rPr>
          <w:lang w:val="en-US"/>
        </w:rPr>
        <w:tab/>
        <w:t>Dmean [Gy]</w:t>
      </w:r>
    </w:p>
    <w:p w14:paraId="2F2028CD" w14:textId="77777777" w:rsidR="00FF03E0" w:rsidRDefault="00FF03E0" w:rsidP="00615A54">
      <w:pPr>
        <w:jc w:val="both"/>
        <w:rPr>
          <w:lang w:val="en-US"/>
        </w:rPr>
      </w:pPr>
      <w:r>
        <w:rPr>
          <w:lang w:val="en-US"/>
        </w:rPr>
        <w:t>BoneCube</w:t>
      </w:r>
      <w:r>
        <w:rPr>
          <w:lang w:val="en-US"/>
        </w:rPr>
        <w:tab/>
        <w:t>25</w:t>
      </w:r>
      <w:r>
        <w:rPr>
          <w:lang w:val="en-US"/>
        </w:rPr>
        <w:tab/>
      </w:r>
      <w:r>
        <w:rPr>
          <w:lang w:val="en-US"/>
        </w:rPr>
        <w:tab/>
        <w:t>25</w:t>
      </w:r>
      <w:r>
        <w:rPr>
          <w:lang w:val="en-US"/>
        </w:rPr>
        <w:tab/>
      </w:r>
      <w:r>
        <w:rPr>
          <w:lang w:val="en-US"/>
        </w:rPr>
        <w:tab/>
        <w:t>25</w:t>
      </w:r>
    </w:p>
    <w:p w14:paraId="7FCA0CF9" w14:textId="77777777" w:rsidR="00FF03E0" w:rsidRDefault="00FF03E0" w:rsidP="00615A54">
      <w:pPr>
        <w:jc w:val="both"/>
        <w:rPr>
          <w:lang w:val="en-US"/>
        </w:rPr>
      </w:pPr>
      <w:r>
        <w:rPr>
          <w:lang w:val="en-US"/>
        </w:rPr>
        <w:t>ProsthesisCube</w:t>
      </w:r>
      <w:r>
        <w:rPr>
          <w:lang w:val="en-US"/>
        </w:rPr>
        <w:tab/>
        <w:t>30</w:t>
      </w:r>
      <w:r>
        <w:rPr>
          <w:lang w:val="en-US"/>
        </w:rPr>
        <w:tab/>
      </w:r>
      <w:r>
        <w:rPr>
          <w:lang w:val="en-US"/>
        </w:rPr>
        <w:tab/>
        <w:t>30</w:t>
      </w:r>
      <w:r>
        <w:rPr>
          <w:lang w:val="en-US"/>
        </w:rPr>
        <w:tab/>
      </w:r>
      <w:r>
        <w:rPr>
          <w:lang w:val="en-US"/>
        </w:rPr>
        <w:tab/>
        <w:t>30</w:t>
      </w:r>
    </w:p>
    <w:p w14:paraId="056097C2" w14:textId="77777777" w:rsidR="00FF03E0" w:rsidRDefault="00FF03E0" w:rsidP="00615A54">
      <w:pPr>
        <w:jc w:val="both"/>
        <w:rPr>
          <w:lang w:val="en-US"/>
        </w:rPr>
      </w:pPr>
      <w:r>
        <w:rPr>
          <w:lang w:val="en-US"/>
        </w:rPr>
        <w:t>LungCube</w:t>
      </w:r>
      <w:r>
        <w:rPr>
          <w:lang w:val="en-US"/>
        </w:rPr>
        <w:tab/>
        <w:t>35</w:t>
      </w:r>
      <w:r>
        <w:rPr>
          <w:lang w:val="en-US"/>
        </w:rPr>
        <w:tab/>
      </w:r>
      <w:r>
        <w:rPr>
          <w:lang w:val="en-US"/>
        </w:rPr>
        <w:tab/>
        <w:t>35</w:t>
      </w:r>
      <w:r>
        <w:rPr>
          <w:lang w:val="en-US"/>
        </w:rPr>
        <w:tab/>
      </w:r>
      <w:r>
        <w:rPr>
          <w:lang w:val="en-US"/>
        </w:rPr>
        <w:tab/>
        <w:t>35</w:t>
      </w:r>
    </w:p>
    <w:p w14:paraId="65AAA525" w14:textId="77777777" w:rsidR="00FF03E0" w:rsidRDefault="00FF03E0" w:rsidP="00615A54">
      <w:pPr>
        <w:jc w:val="both"/>
        <w:rPr>
          <w:lang w:val="en-US"/>
        </w:rPr>
      </w:pPr>
      <w:r>
        <w:rPr>
          <w:lang w:val="en-US"/>
        </w:rPr>
        <w:t>SoftCube</w:t>
      </w:r>
      <w:r>
        <w:rPr>
          <w:lang w:val="en-US"/>
        </w:rPr>
        <w:tab/>
        <w:t>40</w:t>
      </w:r>
      <w:r>
        <w:rPr>
          <w:lang w:val="en-US"/>
        </w:rPr>
        <w:tab/>
      </w:r>
      <w:r>
        <w:rPr>
          <w:lang w:val="en-US"/>
        </w:rPr>
        <w:tab/>
        <w:t>40</w:t>
      </w:r>
      <w:r>
        <w:rPr>
          <w:lang w:val="en-US"/>
        </w:rPr>
        <w:tab/>
      </w:r>
      <w:r>
        <w:rPr>
          <w:lang w:val="en-US"/>
        </w:rPr>
        <w:tab/>
        <w:t>40</w:t>
      </w:r>
    </w:p>
    <w:p w14:paraId="5E8E7B12" w14:textId="77777777" w:rsidR="00FF03E0" w:rsidRDefault="00FF03E0" w:rsidP="00615A54">
      <w:pPr>
        <w:jc w:val="both"/>
        <w:rPr>
          <w:lang w:val="en-US"/>
        </w:rPr>
      </w:pPr>
      <w:r>
        <w:rPr>
          <w:lang w:val="en-US"/>
        </w:rPr>
        <w:t>FatCube</w:t>
      </w:r>
      <w:r w:rsidR="002C140A">
        <w:rPr>
          <w:lang w:val="en-US"/>
        </w:rPr>
        <w:tab/>
        <w:t>20</w:t>
      </w:r>
      <w:r w:rsidR="002C140A">
        <w:rPr>
          <w:lang w:val="en-US"/>
        </w:rPr>
        <w:tab/>
      </w:r>
      <w:r w:rsidR="002C140A">
        <w:rPr>
          <w:lang w:val="en-US"/>
        </w:rPr>
        <w:tab/>
        <w:t>40</w:t>
      </w:r>
      <w:r w:rsidR="003F20BB">
        <w:rPr>
          <w:lang w:val="en-US"/>
        </w:rPr>
        <w:tab/>
      </w:r>
      <w:r w:rsidR="003F20BB">
        <w:rPr>
          <w:lang w:val="en-US"/>
        </w:rPr>
        <w:tab/>
        <w:t>20.050</w:t>
      </w:r>
    </w:p>
    <w:p w14:paraId="1B143A55" w14:textId="77777777" w:rsidR="00FF03E0" w:rsidRDefault="00FF03E0" w:rsidP="00615A54">
      <w:pPr>
        <w:jc w:val="both"/>
        <w:rPr>
          <w:lang w:val="en-US"/>
        </w:rPr>
      </w:pPr>
      <w:r>
        <w:rPr>
          <w:lang w:val="en-US"/>
        </w:rPr>
        <w:t>WaterCylinder</w:t>
      </w:r>
      <w:r w:rsidR="002C140A">
        <w:rPr>
          <w:lang w:val="en-US"/>
        </w:rPr>
        <w:tab/>
        <w:t>5</w:t>
      </w:r>
      <w:r w:rsidR="002C140A">
        <w:rPr>
          <w:lang w:val="en-US"/>
        </w:rPr>
        <w:tab/>
      </w:r>
      <w:r w:rsidR="002C140A">
        <w:rPr>
          <w:lang w:val="en-US"/>
        </w:rPr>
        <w:tab/>
        <w:t>40</w:t>
      </w:r>
      <w:r w:rsidR="003F20BB">
        <w:rPr>
          <w:lang w:val="en-US"/>
        </w:rPr>
        <w:tab/>
      </w:r>
      <w:r w:rsidR="003F20BB">
        <w:rPr>
          <w:lang w:val="en-US"/>
        </w:rPr>
        <w:tab/>
        <w:t>8.992</w:t>
      </w:r>
    </w:p>
    <w:p w14:paraId="720E8BB8" w14:textId="77777777" w:rsidR="00FF03E0" w:rsidRDefault="00FF03E0" w:rsidP="00615A54">
      <w:pPr>
        <w:jc w:val="both"/>
        <w:rPr>
          <w:lang w:val="en-US"/>
        </w:rPr>
      </w:pPr>
    </w:p>
    <w:p w14:paraId="3312FE91" w14:textId="77777777" w:rsidR="0086283B" w:rsidRDefault="002A0B3F" w:rsidP="008419E9">
      <w:pPr>
        <w:pStyle w:val="Titre2"/>
        <w:rPr>
          <w:lang w:val="en-US"/>
        </w:rPr>
      </w:pPr>
      <w:r>
        <w:rPr>
          <w:lang w:val="en-US"/>
        </w:rPr>
        <w:t>MR</w:t>
      </w:r>
      <w:r w:rsidR="00E67CAC">
        <w:rPr>
          <w:lang w:val="en-US"/>
        </w:rPr>
        <w:t>I</w:t>
      </w:r>
    </w:p>
    <w:p w14:paraId="7ABCC9BA" w14:textId="77777777" w:rsidR="00220C9A" w:rsidRDefault="00220C9A" w:rsidP="00220C9A">
      <w:pPr>
        <w:jc w:val="both"/>
        <w:rPr>
          <w:lang w:val="en-US"/>
        </w:rPr>
      </w:pPr>
    </w:p>
    <w:p w14:paraId="3793E898" w14:textId="77777777" w:rsidR="00D30275" w:rsidRDefault="00D30275" w:rsidP="00220C9A">
      <w:pPr>
        <w:jc w:val="both"/>
        <w:rPr>
          <w:lang w:val="en-US"/>
        </w:rPr>
      </w:pPr>
      <w:r>
        <w:rPr>
          <w:lang w:val="en-US"/>
        </w:rPr>
        <w:t>Directory</w:t>
      </w:r>
      <w:r>
        <w:rPr>
          <w:lang w:val="en-US"/>
        </w:rPr>
        <w:tab/>
      </w:r>
      <w:r>
        <w:rPr>
          <w:lang w:val="en-US"/>
        </w:rPr>
        <w:tab/>
      </w:r>
      <w:r w:rsidR="000D56ED">
        <w:rPr>
          <w:lang w:val="en-US"/>
        </w:rPr>
        <w:tab/>
      </w:r>
      <w:r>
        <w:rPr>
          <w:lang w:val="en-US"/>
        </w:rPr>
        <w:t>phantom</w:t>
      </w:r>
      <w:r w:rsidR="00BB678D">
        <w:rPr>
          <w:lang w:val="en-US"/>
        </w:rPr>
        <w:t>1</w:t>
      </w:r>
      <w:r>
        <w:rPr>
          <w:lang w:val="en-US"/>
        </w:rPr>
        <w:t>MRT2</w:t>
      </w:r>
    </w:p>
    <w:p w14:paraId="404EEB28" w14:textId="77777777" w:rsidR="0065277E" w:rsidRDefault="0065277E" w:rsidP="00220C9A">
      <w:pPr>
        <w:jc w:val="both"/>
        <w:rPr>
          <w:lang w:val="en-US"/>
        </w:rPr>
      </w:pPr>
      <w:r>
        <w:rPr>
          <w:lang w:val="en-US"/>
        </w:rPr>
        <w:t>Files</w:t>
      </w:r>
      <w:r>
        <w:rPr>
          <w:lang w:val="en-US"/>
        </w:rPr>
        <w:tab/>
      </w:r>
      <w:r>
        <w:rPr>
          <w:lang w:val="en-US"/>
        </w:rPr>
        <w:tab/>
      </w:r>
      <w:r>
        <w:rPr>
          <w:lang w:val="en-US"/>
        </w:rPr>
        <w:tab/>
      </w:r>
      <w:r w:rsidR="000D56ED">
        <w:rPr>
          <w:lang w:val="en-US"/>
        </w:rPr>
        <w:tab/>
      </w:r>
      <w:r>
        <w:rPr>
          <w:lang w:val="en-US"/>
        </w:rPr>
        <w:t>MRT2_xxx.dcm</w:t>
      </w:r>
    </w:p>
    <w:p w14:paraId="2EA03280" w14:textId="77777777" w:rsidR="00220C9A" w:rsidRDefault="00220C9A" w:rsidP="00220C9A">
      <w:pPr>
        <w:jc w:val="both"/>
        <w:rPr>
          <w:lang w:val="en-US"/>
        </w:rPr>
      </w:pPr>
      <w:r>
        <w:rPr>
          <w:lang w:val="en-US"/>
        </w:rPr>
        <w:t>Modality</w:t>
      </w:r>
      <w:r>
        <w:rPr>
          <w:lang w:val="en-US"/>
        </w:rPr>
        <w:tab/>
      </w:r>
      <w:r>
        <w:rPr>
          <w:lang w:val="en-US"/>
        </w:rPr>
        <w:tab/>
      </w:r>
      <w:r w:rsidR="000D56ED">
        <w:rPr>
          <w:lang w:val="en-US"/>
        </w:rPr>
        <w:tab/>
      </w:r>
      <w:r>
        <w:rPr>
          <w:lang w:val="en-US"/>
        </w:rPr>
        <w:t>MR</w:t>
      </w:r>
    </w:p>
    <w:p w14:paraId="52BE3197" w14:textId="77777777" w:rsidR="00220C9A" w:rsidRPr="00541CCD" w:rsidRDefault="00220C9A" w:rsidP="00220C9A">
      <w:pPr>
        <w:jc w:val="both"/>
        <w:rPr>
          <w:lang w:val="en-US"/>
        </w:rPr>
      </w:pPr>
      <w:r w:rsidRPr="00541CCD">
        <w:rPr>
          <w:lang w:val="en-US"/>
        </w:rPr>
        <w:t>Series description</w:t>
      </w:r>
      <w:r w:rsidRPr="00541CCD">
        <w:rPr>
          <w:lang w:val="en-US"/>
        </w:rPr>
        <w:tab/>
      </w:r>
      <w:r w:rsidR="000D56ED" w:rsidRPr="00541CCD">
        <w:rPr>
          <w:lang w:val="en-US"/>
        </w:rPr>
        <w:tab/>
      </w:r>
      <w:r w:rsidRPr="00541CCD">
        <w:rPr>
          <w:lang w:val="en-US"/>
        </w:rPr>
        <w:t>NCS TPS QA Phantom MR T2</w:t>
      </w:r>
    </w:p>
    <w:p w14:paraId="65814692" w14:textId="77777777" w:rsidR="00220C9A" w:rsidRPr="000D56ED" w:rsidRDefault="00220C9A" w:rsidP="00220C9A">
      <w:pPr>
        <w:jc w:val="both"/>
      </w:pPr>
      <w:r w:rsidRPr="000D56ED">
        <w:t>Patient position</w:t>
      </w:r>
      <w:r w:rsidRPr="000D56ED">
        <w:tab/>
      </w:r>
      <w:r w:rsidRPr="000D56ED">
        <w:tab/>
      </w:r>
      <w:r w:rsidR="000D56ED" w:rsidRPr="000D56ED">
        <w:tab/>
      </w:r>
      <w:r w:rsidRPr="000D56ED">
        <w:t>HFS</w:t>
      </w:r>
    </w:p>
    <w:p w14:paraId="2B7D2B47" w14:textId="77777777" w:rsidR="00266132" w:rsidRPr="00541CCD" w:rsidRDefault="00266132" w:rsidP="00266132">
      <w:pPr>
        <w:jc w:val="both"/>
      </w:pPr>
      <w:r w:rsidRPr="00541CCD">
        <w:t>Voxel size [mm³]</w:t>
      </w:r>
      <w:r w:rsidRPr="00541CCD">
        <w:tab/>
      </w:r>
      <w:r w:rsidR="000D56ED" w:rsidRPr="00541CCD">
        <w:tab/>
      </w:r>
      <w:r w:rsidRPr="00541CCD">
        <w:t>1 x 1 x 1</w:t>
      </w:r>
    </w:p>
    <w:p w14:paraId="7BF20D45" w14:textId="77777777" w:rsidR="00266132" w:rsidRPr="00541CCD" w:rsidRDefault="00266132" w:rsidP="00266132">
      <w:pPr>
        <w:jc w:val="both"/>
      </w:pPr>
      <w:r w:rsidRPr="00541CCD">
        <w:t>Image size [voxels]</w:t>
      </w:r>
      <w:r w:rsidRPr="00541CCD">
        <w:tab/>
      </w:r>
      <w:r w:rsidR="000D56ED" w:rsidRPr="00541CCD">
        <w:tab/>
      </w:r>
      <w:r w:rsidRPr="00541CCD">
        <w:t>512 x 512 x 280</w:t>
      </w:r>
    </w:p>
    <w:p w14:paraId="0FF3FF0A" w14:textId="77777777" w:rsidR="000D56ED" w:rsidRPr="00541CCD" w:rsidRDefault="000D56ED" w:rsidP="000D56ED">
      <w:pPr>
        <w:jc w:val="both"/>
      </w:pPr>
      <w:r w:rsidRPr="00541CCD">
        <w:t>Image 1 Patient position [mm]</w:t>
      </w:r>
      <w:r w:rsidRPr="00541CCD">
        <w:tab/>
        <w:t>(-255.5, -255.5, 139.5)</w:t>
      </w:r>
    </w:p>
    <w:p w14:paraId="1E8BD68F" w14:textId="77777777" w:rsidR="0086283B" w:rsidRPr="00541CCD" w:rsidRDefault="0086283B" w:rsidP="00615A54">
      <w:pPr>
        <w:jc w:val="both"/>
      </w:pPr>
    </w:p>
    <w:p w14:paraId="75B30111" w14:textId="77777777" w:rsidR="0086283B" w:rsidRDefault="00657BCB" w:rsidP="00615A54">
      <w:pPr>
        <w:jc w:val="both"/>
        <w:rPr>
          <w:lang w:val="en-US"/>
        </w:rPr>
      </w:pPr>
      <w:r>
        <w:rPr>
          <w:lang w:val="en-US"/>
        </w:rPr>
        <w:t>An MR T2-like image has been created, using the same resolution and position as the CT1</w:t>
      </w:r>
      <w:r w:rsidR="005945B9">
        <w:rPr>
          <w:lang w:val="en-US"/>
        </w:rPr>
        <w:t>, on a 3</w:t>
      </w:r>
      <w:r>
        <w:rPr>
          <w:lang w:val="en-US"/>
        </w:rPr>
        <w:t xml:space="preserve">T imager. </w:t>
      </w:r>
      <w:r w:rsidR="00220C9A">
        <w:rPr>
          <w:lang w:val="en-US"/>
        </w:rPr>
        <w:t>Signal values have been assigned to the different structures but they do not reflect any physical properties.</w:t>
      </w:r>
    </w:p>
    <w:p w14:paraId="6F3CD033" w14:textId="77777777" w:rsidR="007B2836" w:rsidRDefault="007B2836" w:rsidP="00615A54">
      <w:pPr>
        <w:jc w:val="both"/>
        <w:rPr>
          <w:lang w:val="en-US"/>
        </w:rPr>
      </w:pPr>
    </w:p>
    <w:p w14:paraId="0B0C2B71" w14:textId="77777777" w:rsidR="007B2836" w:rsidRDefault="00356D13" w:rsidP="00615A54">
      <w:pPr>
        <w:jc w:val="both"/>
        <w:rPr>
          <w:lang w:val="en-US"/>
        </w:rPr>
      </w:pPr>
      <w:r w:rsidRPr="00356D13">
        <w:rPr>
          <w:noProof/>
          <w:lang w:eastAsia="fr-BE"/>
        </w:rPr>
        <w:lastRenderedPageBreak/>
        <w:drawing>
          <wp:inline distT="0" distB="0" distL="0" distR="0" wp14:anchorId="03F13BB4" wp14:editId="588C2887">
            <wp:extent cx="5760720" cy="3670618"/>
            <wp:effectExtent l="0" t="0" r="0" b="6350"/>
            <wp:docPr id="7" name="Image 7" descr="C:\Users\jourani\Travail\NCS TPS QA\rédaction\images\mr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urani\Travail\NCS TPS QA\rédaction\images\mrt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670618"/>
                    </a:xfrm>
                    <a:prstGeom prst="rect">
                      <a:avLst/>
                    </a:prstGeom>
                    <a:noFill/>
                    <a:ln>
                      <a:noFill/>
                    </a:ln>
                  </pic:spPr>
                </pic:pic>
              </a:graphicData>
            </a:graphic>
          </wp:inline>
        </w:drawing>
      </w:r>
    </w:p>
    <w:p w14:paraId="6CEB4BB7" w14:textId="77777777" w:rsidR="00E667D7" w:rsidRDefault="00E667D7" w:rsidP="00615A54">
      <w:pPr>
        <w:jc w:val="both"/>
        <w:rPr>
          <w:lang w:val="en-US"/>
        </w:rPr>
      </w:pPr>
    </w:p>
    <w:p w14:paraId="19C49821" w14:textId="77777777" w:rsidR="00E667D7" w:rsidRDefault="00E667D7" w:rsidP="00615A54">
      <w:pPr>
        <w:jc w:val="both"/>
        <w:rPr>
          <w:lang w:val="en-US"/>
        </w:rPr>
      </w:pPr>
      <w:r>
        <w:rPr>
          <w:lang w:val="en-US"/>
        </w:rPr>
        <w:t>Structure</w:t>
      </w:r>
      <w:r>
        <w:rPr>
          <w:lang w:val="en-US"/>
        </w:rPr>
        <w:tab/>
        <w:t>Signal value</w:t>
      </w:r>
    </w:p>
    <w:p w14:paraId="260CEC27" w14:textId="77777777" w:rsidR="00E667D7" w:rsidRDefault="00FE104B" w:rsidP="00615A54">
      <w:pPr>
        <w:jc w:val="both"/>
        <w:rPr>
          <w:lang w:val="en-US"/>
        </w:rPr>
      </w:pPr>
      <w:r>
        <w:rPr>
          <w:lang w:val="en-US"/>
        </w:rPr>
        <w:t>SoftCube</w:t>
      </w:r>
      <w:r>
        <w:rPr>
          <w:lang w:val="en-US"/>
        </w:rPr>
        <w:tab/>
        <w:t>100</w:t>
      </w:r>
    </w:p>
    <w:p w14:paraId="58CC568E" w14:textId="77777777" w:rsidR="00FE104B" w:rsidRDefault="00FE104B" w:rsidP="00615A54">
      <w:pPr>
        <w:jc w:val="both"/>
        <w:rPr>
          <w:lang w:val="en-US"/>
        </w:rPr>
      </w:pPr>
      <w:r>
        <w:rPr>
          <w:lang w:val="en-US"/>
        </w:rPr>
        <w:t>LungCube</w:t>
      </w:r>
      <w:r>
        <w:rPr>
          <w:lang w:val="en-US"/>
        </w:rPr>
        <w:tab/>
        <w:t>10</w:t>
      </w:r>
    </w:p>
    <w:p w14:paraId="32215CE1" w14:textId="77777777" w:rsidR="00FE104B" w:rsidRDefault="00FE104B" w:rsidP="00615A54">
      <w:pPr>
        <w:jc w:val="both"/>
        <w:rPr>
          <w:lang w:val="en-US"/>
        </w:rPr>
      </w:pPr>
      <w:r>
        <w:rPr>
          <w:lang w:val="en-US"/>
        </w:rPr>
        <w:t>BoneCube</w:t>
      </w:r>
      <w:r>
        <w:rPr>
          <w:lang w:val="en-US"/>
        </w:rPr>
        <w:tab/>
        <w:t>300</w:t>
      </w:r>
    </w:p>
    <w:p w14:paraId="44F4EEAB" w14:textId="77777777" w:rsidR="00FE104B" w:rsidRDefault="00FE104B" w:rsidP="00615A54">
      <w:pPr>
        <w:jc w:val="both"/>
        <w:rPr>
          <w:lang w:val="en-US"/>
        </w:rPr>
      </w:pPr>
      <w:r>
        <w:rPr>
          <w:lang w:val="en-US"/>
        </w:rPr>
        <w:t>ProsthesisCube</w:t>
      </w:r>
      <w:r>
        <w:rPr>
          <w:lang w:val="en-US"/>
        </w:rPr>
        <w:tab/>
        <w:t>0</w:t>
      </w:r>
    </w:p>
    <w:p w14:paraId="0374E22D" w14:textId="77777777" w:rsidR="00FE104B" w:rsidRDefault="00FE104B" w:rsidP="00615A54">
      <w:pPr>
        <w:jc w:val="both"/>
        <w:rPr>
          <w:lang w:val="en-US"/>
        </w:rPr>
      </w:pPr>
      <w:r>
        <w:rPr>
          <w:lang w:val="en-US"/>
        </w:rPr>
        <w:t>FatCube</w:t>
      </w:r>
      <w:r>
        <w:rPr>
          <w:lang w:val="en-US"/>
        </w:rPr>
        <w:tab/>
        <w:t>400</w:t>
      </w:r>
    </w:p>
    <w:p w14:paraId="361599D6" w14:textId="77777777" w:rsidR="00FE104B" w:rsidRDefault="00FE104B" w:rsidP="00615A54">
      <w:pPr>
        <w:jc w:val="both"/>
        <w:rPr>
          <w:lang w:val="en-US"/>
        </w:rPr>
      </w:pPr>
      <w:r>
        <w:rPr>
          <w:lang w:val="en-US"/>
        </w:rPr>
        <w:t>WaterCylinder</w:t>
      </w:r>
      <w:r>
        <w:rPr>
          <w:lang w:val="en-US"/>
        </w:rPr>
        <w:tab/>
        <w:t>700</w:t>
      </w:r>
    </w:p>
    <w:p w14:paraId="75BB7723" w14:textId="77777777" w:rsidR="0086283B" w:rsidRDefault="0086283B" w:rsidP="00615A54">
      <w:pPr>
        <w:jc w:val="both"/>
        <w:rPr>
          <w:lang w:val="en-US"/>
        </w:rPr>
      </w:pPr>
    </w:p>
    <w:p w14:paraId="33D67619" w14:textId="77777777" w:rsidR="00205FB8" w:rsidRDefault="00205FB8" w:rsidP="008419E9">
      <w:pPr>
        <w:pStyle w:val="Titre2"/>
        <w:rPr>
          <w:lang w:val="en-US"/>
        </w:rPr>
      </w:pPr>
      <w:r>
        <w:rPr>
          <w:lang w:val="en-US"/>
        </w:rPr>
        <w:t>PET</w:t>
      </w:r>
    </w:p>
    <w:p w14:paraId="457D64A3" w14:textId="77777777" w:rsidR="00205FB8" w:rsidRDefault="00205FB8" w:rsidP="00615A54">
      <w:pPr>
        <w:jc w:val="both"/>
        <w:rPr>
          <w:lang w:val="en-US"/>
        </w:rPr>
      </w:pPr>
    </w:p>
    <w:p w14:paraId="768AACF5" w14:textId="77777777" w:rsidR="00336C3A" w:rsidRDefault="00336C3A" w:rsidP="00615A54">
      <w:pPr>
        <w:jc w:val="both"/>
        <w:rPr>
          <w:lang w:val="en-US"/>
        </w:rPr>
      </w:pPr>
      <w:r>
        <w:rPr>
          <w:lang w:val="en-US"/>
        </w:rPr>
        <w:t>Directory</w:t>
      </w:r>
      <w:r>
        <w:rPr>
          <w:lang w:val="en-US"/>
        </w:rPr>
        <w:tab/>
      </w:r>
      <w:r>
        <w:rPr>
          <w:lang w:val="en-US"/>
        </w:rPr>
        <w:tab/>
      </w:r>
      <w:r w:rsidR="000D56ED">
        <w:rPr>
          <w:lang w:val="en-US"/>
        </w:rPr>
        <w:tab/>
      </w:r>
      <w:r>
        <w:rPr>
          <w:lang w:val="en-US"/>
        </w:rPr>
        <w:t>phantom1PET</w:t>
      </w:r>
    </w:p>
    <w:p w14:paraId="411A3AD9" w14:textId="77777777" w:rsidR="00700E55" w:rsidRDefault="00336C3A" w:rsidP="00615A54">
      <w:pPr>
        <w:jc w:val="both"/>
        <w:rPr>
          <w:lang w:val="en-US"/>
        </w:rPr>
      </w:pPr>
      <w:r>
        <w:rPr>
          <w:lang w:val="en-US"/>
        </w:rPr>
        <w:t>Files</w:t>
      </w:r>
      <w:r>
        <w:rPr>
          <w:lang w:val="en-US"/>
        </w:rPr>
        <w:tab/>
      </w:r>
      <w:r>
        <w:rPr>
          <w:lang w:val="en-US"/>
        </w:rPr>
        <w:tab/>
      </w:r>
      <w:r>
        <w:rPr>
          <w:lang w:val="en-US"/>
        </w:rPr>
        <w:tab/>
      </w:r>
      <w:r w:rsidR="000D56ED">
        <w:rPr>
          <w:lang w:val="en-US"/>
        </w:rPr>
        <w:tab/>
      </w:r>
      <w:r w:rsidR="00700E55">
        <w:rPr>
          <w:lang w:val="en-US"/>
        </w:rPr>
        <w:t>PET_xxx.dcm</w:t>
      </w:r>
    </w:p>
    <w:p w14:paraId="26507CD0" w14:textId="77777777" w:rsidR="00205FB8" w:rsidRDefault="00205FB8" w:rsidP="00615A54">
      <w:pPr>
        <w:jc w:val="both"/>
        <w:rPr>
          <w:lang w:val="en-US"/>
        </w:rPr>
      </w:pPr>
      <w:r>
        <w:rPr>
          <w:lang w:val="en-US"/>
        </w:rPr>
        <w:t>Modality</w:t>
      </w:r>
      <w:r>
        <w:rPr>
          <w:lang w:val="en-US"/>
        </w:rPr>
        <w:tab/>
      </w:r>
      <w:r>
        <w:rPr>
          <w:lang w:val="en-US"/>
        </w:rPr>
        <w:tab/>
      </w:r>
      <w:r w:rsidR="000D56ED">
        <w:rPr>
          <w:lang w:val="en-US"/>
        </w:rPr>
        <w:tab/>
      </w:r>
      <w:r>
        <w:rPr>
          <w:lang w:val="en-US"/>
        </w:rPr>
        <w:t>PT</w:t>
      </w:r>
    </w:p>
    <w:p w14:paraId="78D0F334" w14:textId="77777777" w:rsidR="00205FB8" w:rsidRDefault="00205FB8" w:rsidP="00615A54">
      <w:pPr>
        <w:jc w:val="both"/>
        <w:rPr>
          <w:lang w:val="en-US"/>
        </w:rPr>
      </w:pPr>
      <w:r>
        <w:rPr>
          <w:lang w:val="en-US"/>
        </w:rPr>
        <w:t>Series description</w:t>
      </w:r>
      <w:r>
        <w:rPr>
          <w:lang w:val="en-US"/>
        </w:rPr>
        <w:tab/>
      </w:r>
      <w:r w:rsidR="000D56ED">
        <w:rPr>
          <w:lang w:val="en-US"/>
        </w:rPr>
        <w:tab/>
      </w:r>
      <w:r>
        <w:rPr>
          <w:lang w:val="en-US"/>
        </w:rPr>
        <w:t>NCS TPS QA Phantom PET FDG</w:t>
      </w:r>
    </w:p>
    <w:p w14:paraId="030F0236" w14:textId="77777777" w:rsidR="00205FB8" w:rsidRDefault="00205FB8" w:rsidP="0058231B">
      <w:pPr>
        <w:jc w:val="both"/>
        <w:rPr>
          <w:lang w:val="en-US"/>
        </w:rPr>
      </w:pPr>
      <w:r>
        <w:rPr>
          <w:lang w:val="en-US"/>
        </w:rPr>
        <w:t>Study description</w:t>
      </w:r>
      <w:r>
        <w:rPr>
          <w:lang w:val="en-US"/>
        </w:rPr>
        <w:tab/>
      </w:r>
      <w:r w:rsidR="000D56ED">
        <w:rPr>
          <w:lang w:val="en-US"/>
        </w:rPr>
        <w:tab/>
      </w:r>
      <w:r>
        <w:rPr>
          <w:lang w:val="en-US"/>
        </w:rPr>
        <w:t>18F-FDG PET</w:t>
      </w:r>
    </w:p>
    <w:p w14:paraId="71D48FE1" w14:textId="77777777" w:rsidR="00C74FCB" w:rsidRDefault="001429C4" w:rsidP="0058231B">
      <w:pPr>
        <w:jc w:val="both"/>
        <w:rPr>
          <w:lang w:val="en-US"/>
        </w:rPr>
      </w:pPr>
      <w:r>
        <w:rPr>
          <w:lang w:val="en-US"/>
        </w:rPr>
        <w:t>Patient position</w:t>
      </w:r>
      <w:r>
        <w:rPr>
          <w:lang w:val="en-US"/>
        </w:rPr>
        <w:tab/>
      </w:r>
      <w:r>
        <w:rPr>
          <w:lang w:val="en-US"/>
        </w:rPr>
        <w:tab/>
      </w:r>
      <w:r w:rsidR="000D56ED">
        <w:rPr>
          <w:lang w:val="en-US"/>
        </w:rPr>
        <w:tab/>
      </w:r>
      <w:r>
        <w:rPr>
          <w:lang w:val="en-US"/>
        </w:rPr>
        <w:t>H</w:t>
      </w:r>
      <w:r w:rsidR="00C74FCB">
        <w:rPr>
          <w:lang w:val="en-US"/>
        </w:rPr>
        <w:t>FS</w:t>
      </w:r>
    </w:p>
    <w:p w14:paraId="02A0A8C6" w14:textId="77777777" w:rsidR="00783342" w:rsidRDefault="00783342" w:rsidP="0058231B">
      <w:pPr>
        <w:jc w:val="both"/>
        <w:rPr>
          <w:lang w:val="en-US"/>
        </w:rPr>
      </w:pPr>
      <w:r>
        <w:rPr>
          <w:lang w:val="en-US"/>
        </w:rPr>
        <w:t>Units</w:t>
      </w:r>
      <w:r>
        <w:rPr>
          <w:lang w:val="en-US"/>
        </w:rPr>
        <w:tab/>
      </w:r>
      <w:r>
        <w:rPr>
          <w:lang w:val="en-US"/>
        </w:rPr>
        <w:tab/>
      </w:r>
      <w:r>
        <w:rPr>
          <w:lang w:val="en-US"/>
        </w:rPr>
        <w:tab/>
      </w:r>
      <w:r w:rsidR="000D56ED">
        <w:rPr>
          <w:lang w:val="en-US"/>
        </w:rPr>
        <w:tab/>
      </w:r>
      <w:r>
        <w:rPr>
          <w:lang w:val="en-US"/>
        </w:rPr>
        <w:t>BQML</w:t>
      </w:r>
    </w:p>
    <w:p w14:paraId="68776C0D" w14:textId="77777777" w:rsidR="000D56ED" w:rsidRDefault="000D56ED" w:rsidP="000D56ED">
      <w:pPr>
        <w:jc w:val="both"/>
        <w:rPr>
          <w:lang w:val="en-US"/>
        </w:rPr>
      </w:pPr>
      <w:r>
        <w:rPr>
          <w:lang w:val="en-US"/>
        </w:rPr>
        <w:t>Voxel size [mm³]</w:t>
      </w:r>
      <w:r>
        <w:rPr>
          <w:lang w:val="en-US"/>
        </w:rPr>
        <w:tab/>
      </w:r>
      <w:r>
        <w:rPr>
          <w:lang w:val="en-US"/>
        </w:rPr>
        <w:tab/>
        <w:t>2.56 x 2.56 x 2.80</w:t>
      </w:r>
    </w:p>
    <w:p w14:paraId="48790A70" w14:textId="77777777" w:rsidR="000D56ED" w:rsidRPr="00541CCD" w:rsidRDefault="000D56ED" w:rsidP="000D56ED">
      <w:pPr>
        <w:jc w:val="both"/>
        <w:rPr>
          <w:lang w:val="en-US"/>
        </w:rPr>
      </w:pPr>
      <w:r w:rsidRPr="00541CCD">
        <w:rPr>
          <w:lang w:val="en-US"/>
        </w:rPr>
        <w:t>Image size [voxels]</w:t>
      </w:r>
      <w:r w:rsidRPr="00541CCD">
        <w:rPr>
          <w:lang w:val="en-US"/>
        </w:rPr>
        <w:tab/>
      </w:r>
      <w:r w:rsidRPr="00541CCD">
        <w:rPr>
          <w:lang w:val="en-US"/>
        </w:rPr>
        <w:tab/>
        <w:t>200 x 200 x 100</w:t>
      </w:r>
    </w:p>
    <w:p w14:paraId="669241C1" w14:textId="77777777" w:rsidR="000D56ED" w:rsidRPr="000D56ED" w:rsidRDefault="000D56ED" w:rsidP="0058231B">
      <w:pPr>
        <w:jc w:val="both"/>
        <w:rPr>
          <w:lang w:val="en-US"/>
        </w:rPr>
      </w:pPr>
      <w:r w:rsidRPr="000D56ED">
        <w:rPr>
          <w:lang w:val="en-US"/>
        </w:rPr>
        <w:t>Image 1 Patient position [mm]</w:t>
      </w:r>
      <w:r w:rsidRPr="000D56ED">
        <w:rPr>
          <w:lang w:val="en-US"/>
        </w:rPr>
        <w:tab/>
        <w:t>(-254.</w:t>
      </w:r>
      <w:r>
        <w:rPr>
          <w:lang w:val="en-US"/>
        </w:rPr>
        <w:t>72, -254.72, 138.60</w:t>
      </w:r>
      <w:r w:rsidRPr="000D56ED">
        <w:rPr>
          <w:lang w:val="en-US"/>
        </w:rPr>
        <w:t>)</w:t>
      </w:r>
    </w:p>
    <w:p w14:paraId="13F16581" w14:textId="77777777" w:rsidR="00C74FCB" w:rsidRPr="000D56ED" w:rsidRDefault="00C74FCB" w:rsidP="0058231B">
      <w:pPr>
        <w:jc w:val="both"/>
        <w:rPr>
          <w:lang w:val="en-US"/>
        </w:rPr>
      </w:pPr>
    </w:p>
    <w:p w14:paraId="2ECFB7EB" w14:textId="77777777" w:rsidR="00783342" w:rsidRDefault="00783342" w:rsidP="0058231B">
      <w:pPr>
        <w:jc w:val="both"/>
        <w:rPr>
          <w:lang w:val="en-US"/>
        </w:rPr>
      </w:pPr>
      <w:r>
        <w:rPr>
          <w:lang w:val="en-US"/>
        </w:rPr>
        <w:t>An FDG PET-like image has been created</w:t>
      </w:r>
      <w:r w:rsidR="00356D13">
        <w:rPr>
          <w:lang w:val="en-US"/>
        </w:rPr>
        <w:t>, using first the same resolution and size as CT1 (1x1x1 mm³ and 512x512x280 voxels). Activities have been assigned to the different structures, as shown in the following table, with the background set to 0.</w:t>
      </w:r>
    </w:p>
    <w:p w14:paraId="71CF72BB" w14:textId="77777777" w:rsidR="00356D13" w:rsidRDefault="00356D13" w:rsidP="0058231B">
      <w:pPr>
        <w:jc w:val="both"/>
        <w:rPr>
          <w:lang w:val="en-US"/>
        </w:rPr>
      </w:pPr>
    </w:p>
    <w:p w14:paraId="3E717143" w14:textId="77777777" w:rsidR="00356D13" w:rsidRDefault="00356D13" w:rsidP="0058231B">
      <w:pPr>
        <w:jc w:val="both"/>
        <w:rPr>
          <w:lang w:val="en-US"/>
        </w:rPr>
      </w:pPr>
      <w:r>
        <w:rPr>
          <w:lang w:val="en-US"/>
        </w:rPr>
        <w:t>Structure</w:t>
      </w:r>
      <w:r>
        <w:rPr>
          <w:lang w:val="en-US"/>
        </w:rPr>
        <w:tab/>
        <w:t>Activity [Bq/ml]</w:t>
      </w:r>
    </w:p>
    <w:p w14:paraId="2112DE99" w14:textId="77777777" w:rsidR="00356D13" w:rsidRDefault="00356D13" w:rsidP="00356D13">
      <w:pPr>
        <w:jc w:val="both"/>
        <w:rPr>
          <w:lang w:val="en-US"/>
        </w:rPr>
      </w:pPr>
      <w:r>
        <w:rPr>
          <w:lang w:val="en-US"/>
        </w:rPr>
        <w:t>SoftCube</w:t>
      </w:r>
      <w:r>
        <w:rPr>
          <w:lang w:val="en-US"/>
        </w:rPr>
        <w:tab/>
        <w:t>24000</w:t>
      </w:r>
    </w:p>
    <w:p w14:paraId="6BF26374" w14:textId="77777777" w:rsidR="00356D13" w:rsidRDefault="00356D13" w:rsidP="00356D13">
      <w:pPr>
        <w:jc w:val="both"/>
        <w:rPr>
          <w:lang w:val="en-US"/>
        </w:rPr>
      </w:pPr>
      <w:r>
        <w:rPr>
          <w:lang w:val="en-US"/>
        </w:rPr>
        <w:t>LungCube</w:t>
      </w:r>
      <w:r>
        <w:rPr>
          <w:lang w:val="en-US"/>
        </w:rPr>
        <w:tab/>
        <w:t>8000</w:t>
      </w:r>
    </w:p>
    <w:p w14:paraId="4CDE4B1B" w14:textId="77777777" w:rsidR="00356D13" w:rsidRDefault="00356D13" w:rsidP="00356D13">
      <w:pPr>
        <w:jc w:val="both"/>
        <w:rPr>
          <w:lang w:val="en-US"/>
        </w:rPr>
      </w:pPr>
      <w:r>
        <w:rPr>
          <w:lang w:val="en-US"/>
        </w:rPr>
        <w:t>BoneCube</w:t>
      </w:r>
      <w:r>
        <w:rPr>
          <w:lang w:val="en-US"/>
        </w:rPr>
        <w:tab/>
        <w:t>8000</w:t>
      </w:r>
    </w:p>
    <w:p w14:paraId="06F42F4B" w14:textId="77777777" w:rsidR="00356D13" w:rsidRDefault="00356D13" w:rsidP="00356D13">
      <w:pPr>
        <w:jc w:val="both"/>
        <w:rPr>
          <w:lang w:val="en-US"/>
        </w:rPr>
      </w:pPr>
      <w:r>
        <w:rPr>
          <w:lang w:val="en-US"/>
        </w:rPr>
        <w:lastRenderedPageBreak/>
        <w:t>ProsthesisCube</w:t>
      </w:r>
      <w:r>
        <w:rPr>
          <w:lang w:val="en-US"/>
        </w:rPr>
        <w:tab/>
        <w:t>8000</w:t>
      </w:r>
    </w:p>
    <w:p w14:paraId="60C6F39C" w14:textId="77777777" w:rsidR="00356D13" w:rsidRDefault="00356D13" w:rsidP="00356D13">
      <w:pPr>
        <w:jc w:val="both"/>
        <w:rPr>
          <w:lang w:val="en-US"/>
        </w:rPr>
      </w:pPr>
      <w:r>
        <w:rPr>
          <w:lang w:val="en-US"/>
        </w:rPr>
        <w:t>FatCube</w:t>
      </w:r>
      <w:r>
        <w:rPr>
          <w:lang w:val="en-US"/>
        </w:rPr>
        <w:tab/>
        <w:t>3000</w:t>
      </w:r>
    </w:p>
    <w:p w14:paraId="4B7C9DAF" w14:textId="77777777" w:rsidR="00356D13" w:rsidRDefault="00356D13" w:rsidP="00356D13">
      <w:pPr>
        <w:jc w:val="both"/>
        <w:rPr>
          <w:lang w:val="en-US"/>
        </w:rPr>
      </w:pPr>
      <w:r>
        <w:rPr>
          <w:lang w:val="en-US"/>
        </w:rPr>
        <w:t>WaterCylinder</w:t>
      </w:r>
      <w:r>
        <w:rPr>
          <w:lang w:val="en-US"/>
        </w:rPr>
        <w:tab/>
        <w:t>500</w:t>
      </w:r>
    </w:p>
    <w:p w14:paraId="06BA1FA4" w14:textId="77777777" w:rsidR="00356D13" w:rsidRDefault="00356D13" w:rsidP="0058231B">
      <w:pPr>
        <w:jc w:val="both"/>
        <w:rPr>
          <w:lang w:val="en-US"/>
        </w:rPr>
      </w:pPr>
    </w:p>
    <w:p w14:paraId="2D5C7A9F" w14:textId="77777777" w:rsidR="00205FB8" w:rsidRDefault="00B953A9" w:rsidP="00615A54">
      <w:pPr>
        <w:jc w:val="both"/>
        <w:rPr>
          <w:lang w:val="en-US"/>
        </w:rPr>
      </w:pPr>
      <w:r>
        <w:rPr>
          <w:lang w:val="en-US"/>
        </w:rPr>
        <w:t>The 3D matrix has then been resampled to 200x200x100 voxels, leading to a new voxel size of 2.56x2.56x2.80 mm³, but keeping the origin in the center of the phantom with a new ‘ImagePositionPatient’ set to (-254.72, -254.72, 138.60) mm.</w:t>
      </w:r>
    </w:p>
    <w:p w14:paraId="4FD8E766" w14:textId="77777777" w:rsidR="00B953A9" w:rsidRDefault="00B953A9" w:rsidP="00615A54">
      <w:pPr>
        <w:jc w:val="both"/>
        <w:rPr>
          <w:lang w:val="en-US"/>
        </w:rPr>
      </w:pPr>
    </w:p>
    <w:p w14:paraId="4F321264" w14:textId="77777777" w:rsidR="00356D13" w:rsidRDefault="00356D13" w:rsidP="00615A54">
      <w:pPr>
        <w:jc w:val="both"/>
        <w:rPr>
          <w:lang w:val="en-US"/>
        </w:rPr>
      </w:pPr>
      <w:r w:rsidRPr="00356D13">
        <w:rPr>
          <w:noProof/>
          <w:lang w:eastAsia="fr-BE"/>
        </w:rPr>
        <w:drawing>
          <wp:inline distT="0" distB="0" distL="0" distR="0" wp14:anchorId="13FBAF78" wp14:editId="39873BB4">
            <wp:extent cx="5760720" cy="3674599"/>
            <wp:effectExtent l="0" t="0" r="0" b="2540"/>
            <wp:docPr id="8" name="Image 8" descr="C:\Users\jourani\Travail\NCS TPS QA\rédaction\images\p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urani\Travail\NCS TPS QA\rédaction\images\pet.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674599"/>
                    </a:xfrm>
                    <a:prstGeom prst="rect">
                      <a:avLst/>
                    </a:prstGeom>
                    <a:noFill/>
                    <a:ln>
                      <a:noFill/>
                    </a:ln>
                  </pic:spPr>
                </pic:pic>
              </a:graphicData>
            </a:graphic>
          </wp:inline>
        </w:drawing>
      </w:r>
    </w:p>
    <w:p w14:paraId="4EF8541A" w14:textId="77777777" w:rsidR="00356D13" w:rsidRDefault="00356D13" w:rsidP="00615A54">
      <w:pPr>
        <w:jc w:val="both"/>
        <w:rPr>
          <w:lang w:val="en-US"/>
        </w:rPr>
      </w:pPr>
    </w:p>
    <w:p w14:paraId="27BF581E" w14:textId="77777777" w:rsidR="0069651C" w:rsidRDefault="0069651C" w:rsidP="008419E9">
      <w:pPr>
        <w:pStyle w:val="Titre2"/>
        <w:rPr>
          <w:lang w:val="en-US"/>
        </w:rPr>
      </w:pPr>
      <w:r>
        <w:rPr>
          <w:lang w:val="en-US"/>
        </w:rPr>
        <w:t>Patient position</w:t>
      </w:r>
    </w:p>
    <w:p w14:paraId="72A4353C" w14:textId="77777777" w:rsidR="00177104" w:rsidRDefault="00177104" w:rsidP="00615A54">
      <w:pPr>
        <w:jc w:val="both"/>
        <w:rPr>
          <w:lang w:val="en-US"/>
        </w:rPr>
      </w:pPr>
    </w:p>
    <w:p w14:paraId="209B43CC" w14:textId="77777777" w:rsidR="00177104" w:rsidRDefault="00177104" w:rsidP="00615A54">
      <w:pPr>
        <w:jc w:val="both"/>
        <w:rPr>
          <w:lang w:val="en-US"/>
        </w:rPr>
      </w:pPr>
      <w:r>
        <w:rPr>
          <w:lang w:val="en-US"/>
        </w:rPr>
        <w:t>New CTs have been generated</w:t>
      </w:r>
      <w:r w:rsidR="009C08A6">
        <w:rPr>
          <w:lang w:val="en-US"/>
        </w:rPr>
        <w:t xml:space="preserve"> based on CT1 to check for patient position and image orientation.</w:t>
      </w:r>
      <w:r w:rsidR="00067341">
        <w:rPr>
          <w:lang w:val="en-US"/>
        </w:rPr>
        <w:t xml:space="preserve"> The size and resolution were kept identical.</w:t>
      </w:r>
    </w:p>
    <w:p w14:paraId="7F84AC77" w14:textId="77777777" w:rsidR="009C08A6" w:rsidRDefault="009C08A6" w:rsidP="00615A54">
      <w:pPr>
        <w:jc w:val="both"/>
        <w:rPr>
          <w:lang w:val="en-US"/>
        </w:rPr>
      </w:pPr>
    </w:p>
    <w:p w14:paraId="1FD95CC0" w14:textId="77777777" w:rsidR="00854708" w:rsidRDefault="00854708" w:rsidP="00615A54">
      <w:pPr>
        <w:jc w:val="both"/>
        <w:rPr>
          <w:lang w:val="en-US"/>
        </w:rPr>
      </w:pPr>
      <w:r>
        <w:rPr>
          <w:lang w:val="en-US"/>
        </w:rPr>
        <w:t>Directory</w:t>
      </w:r>
      <w:r>
        <w:rPr>
          <w:lang w:val="en-US"/>
        </w:rPr>
        <w:tab/>
      </w:r>
      <w:r>
        <w:rPr>
          <w:lang w:val="en-US"/>
        </w:rPr>
        <w:tab/>
        <w:t>phantom1FFS</w:t>
      </w:r>
      <w:r>
        <w:rPr>
          <w:lang w:val="en-US"/>
        </w:rPr>
        <w:tab/>
      </w:r>
      <w:r>
        <w:rPr>
          <w:lang w:val="en-US"/>
        </w:rPr>
        <w:tab/>
      </w:r>
      <w:r>
        <w:rPr>
          <w:lang w:val="en-US"/>
        </w:rPr>
        <w:tab/>
        <w:t>phantom1HFP</w:t>
      </w:r>
      <w:r>
        <w:rPr>
          <w:lang w:val="en-US"/>
        </w:rPr>
        <w:tab/>
      </w:r>
      <w:r>
        <w:rPr>
          <w:lang w:val="en-US"/>
        </w:rPr>
        <w:tab/>
        <w:t>phantom1FFP</w:t>
      </w:r>
    </w:p>
    <w:p w14:paraId="70C7ED9D" w14:textId="77777777" w:rsidR="00854708" w:rsidRDefault="002506F4" w:rsidP="002506F4">
      <w:pPr>
        <w:jc w:val="both"/>
        <w:rPr>
          <w:lang w:val="en-US"/>
        </w:rPr>
      </w:pPr>
      <w:r w:rsidRPr="00854708">
        <w:rPr>
          <w:lang w:val="en-US"/>
        </w:rPr>
        <w:t>Files</w:t>
      </w:r>
      <w:r w:rsidR="00854708" w:rsidRPr="00854708">
        <w:rPr>
          <w:lang w:val="en-US"/>
        </w:rPr>
        <w:tab/>
      </w:r>
      <w:r w:rsidR="00854708" w:rsidRPr="00854708">
        <w:rPr>
          <w:lang w:val="en-US"/>
        </w:rPr>
        <w:tab/>
      </w:r>
      <w:r w:rsidR="00854708">
        <w:rPr>
          <w:lang w:val="en-US"/>
        </w:rPr>
        <w:tab/>
      </w:r>
      <w:r w:rsidR="00854708" w:rsidRPr="00854708">
        <w:rPr>
          <w:lang w:val="en-US"/>
        </w:rPr>
        <w:t>CT1_FFS_xxx.dcm</w:t>
      </w:r>
      <w:r w:rsidR="00854708" w:rsidRPr="00854708">
        <w:rPr>
          <w:lang w:val="en-US"/>
        </w:rPr>
        <w:tab/>
      </w:r>
      <w:r w:rsidR="00854708">
        <w:rPr>
          <w:lang w:val="en-US"/>
        </w:rPr>
        <w:tab/>
      </w:r>
      <w:r w:rsidR="00854708" w:rsidRPr="00854708">
        <w:rPr>
          <w:lang w:val="en-US"/>
        </w:rPr>
        <w:t>CT1_HFP_xxx.dcm</w:t>
      </w:r>
      <w:r w:rsidRPr="00854708">
        <w:rPr>
          <w:lang w:val="en-US"/>
        </w:rPr>
        <w:tab/>
      </w:r>
      <w:r w:rsidR="00854708" w:rsidRPr="00854708">
        <w:rPr>
          <w:lang w:val="en-US"/>
        </w:rPr>
        <w:t>CT1_FFP_xxx.dcm</w:t>
      </w:r>
    </w:p>
    <w:p w14:paraId="40F3A542" w14:textId="77777777" w:rsidR="00854708" w:rsidRPr="00421A49" w:rsidRDefault="009C08A6" w:rsidP="002506F4">
      <w:pPr>
        <w:jc w:val="both"/>
      </w:pPr>
      <w:r w:rsidRPr="00541CCD">
        <w:t>Series Description</w:t>
      </w:r>
      <w:r w:rsidRPr="00541CCD">
        <w:tab/>
      </w:r>
      <w:r w:rsidR="00854708" w:rsidRPr="00541CCD">
        <w:t>NCS TPS QA Phantom 1 FFS</w:t>
      </w:r>
      <w:r w:rsidR="00854708" w:rsidRPr="00541CCD">
        <w:tab/>
        <w:t xml:space="preserve">… </w:t>
      </w:r>
      <w:r w:rsidR="00854708" w:rsidRPr="00421A49">
        <w:t>HFP</w:t>
      </w:r>
      <w:r w:rsidR="00854708" w:rsidRPr="00421A49">
        <w:tab/>
      </w:r>
      <w:r w:rsidR="00854708" w:rsidRPr="00421A49">
        <w:tab/>
      </w:r>
      <w:r w:rsidR="00854708" w:rsidRPr="00421A49">
        <w:tab/>
        <w:t>… FFP</w:t>
      </w:r>
      <w:r w:rsidRPr="00421A49">
        <w:tab/>
      </w:r>
    </w:p>
    <w:p w14:paraId="5E17AD51" w14:textId="77777777" w:rsidR="00854708" w:rsidRPr="00854708" w:rsidRDefault="009C08A6" w:rsidP="002506F4">
      <w:pPr>
        <w:jc w:val="both"/>
      </w:pPr>
      <w:r w:rsidRPr="00541CCD">
        <w:t>Patient po</w:t>
      </w:r>
      <w:r w:rsidRPr="00854708">
        <w:t xml:space="preserve">sition </w:t>
      </w:r>
      <w:r w:rsidRPr="00854708">
        <w:tab/>
      </w:r>
      <w:r w:rsidR="00854708" w:rsidRPr="00854708">
        <w:t>FFS</w:t>
      </w:r>
      <w:r w:rsidR="00854708" w:rsidRPr="00854708">
        <w:tab/>
      </w:r>
      <w:r w:rsidR="00854708">
        <w:tab/>
      </w:r>
      <w:r w:rsidR="00854708">
        <w:tab/>
      </w:r>
      <w:r w:rsidR="00854708">
        <w:tab/>
        <w:t>HFP</w:t>
      </w:r>
      <w:r w:rsidR="00854708">
        <w:tab/>
      </w:r>
      <w:r w:rsidR="00854708">
        <w:tab/>
      </w:r>
      <w:r w:rsidR="00854708">
        <w:tab/>
        <w:t>FFP</w:t>
      </w:r>
    </w:p>
    <w:p w14:paraId="4D60DC2F" w14:textId="77777777" w:rsidR="002506F4" w:rsidRPr="00421A49" w:rsidRDefault="009C08A6" w:rsidP="002506F4">
      <w:pPr>
        <w:jc w:val="both"/>
        <w:rPr>
          <w:lang w:val="en-US"/>
        </w:rPr>
      </w:pPr>
      <w:r w:rsidRPr="00421A49">
        <w:rPr>
          <w:lang w:val="en-US"/>
        </w:rPr>
        <w:t>Image orientation</w:t>
      </w:r>
      <w:r w:rsidR="00854708" w:rsidRPr="00421A49">
        <w:rPr>
          <w:lang w:val="en-US"/>
        </w:rPr>
        <w:tab/>
        <w:t>[-1 0 0 ; 0 1 0]</w:t>
      </w:r>
      <w:r w:rsidR="00854708" w:rsidRPr="00421A49">
        <w:rPr>
          <w:lang w:val="en-US"/>
        </w:rPr>
        <w:tab/>
      </w:r>
      <w:r w:rsidR="00854708" w:rsidRPr="00421A49">
        <w:rPr>
          <w:lang w:val="en-US"/>
        </w:rPr>
        <w:tab/>
      </w:r>
      <w:r w:rsidR="00854708" w:rsidRPr="00421A49">
        <w:rPr>
          <w:lang w:val="en-US"/>
        </w:rPr>
        <w:tab/>
        <w:t>[-1 0 0 ; 0 -1 0]</w:t>
      </w:r>
      <w:r w:rsidR="00854708" w:rsidRPr="00421A49">
        <w:rPr>
          <w:lang w:val="en-US"/>
        </w:rPr>
        <w:tab/>
      </w:r>
      <w:r w:rsidR="00854708" w:rsidRPr="00421A49">
        <w:rPr>
          <w:lang w:val="en-US"/>
        </w:rPr>
        <w:tab/>
        <w:t>[1 0 0 ; 0 -1 0]</w:t>
      </w:r>
    </w:p>
    <w:p w14:paraId="17EBD629" w14:textId="77777777" w:rsidR="00C46276" w:rsidRPr="00421A49" w:rsidRDefault="00C46276" w:rsidP="00C46276">
      <w:pPr>
        <w:jc w:val="both"/>
        <w:rPr>
          <w:lang w:val="en-US"/>
        </w:rPr>
      </w:pPr>
    </w:p>
    <w:p w14:paraId="4D83A9A0" w14:textId="77777777" w:rsidR="00C46276" w:rsidRPr="00541CCD" w:rsidRDefault="00C46276" w:rsidP="004F273D">
      <w:pPr>
        <w:pStyle w:val="Titre2"/>
        <w:rPr>
          <w:lang w:val="en-US"/>
        </w:rPr>
      </w:pPr>
      <w:r w:rsidRPr="00541CCD">
        <w:rPr>
          <w:lang w:val="en-US"/>
        </w:rPr>
        <w:t>Shifts and tilts</w:t>
      </w:r>
    </w:p>
    <w:p w14:paraId="4F0F4AF2" w14:textId="77777777" w:rsidR="002C647A" w:rsidRDefault="002C647A" w:rsidP="002C647A">
      <w:pPr>
        <w:jc w:val="both"/>
        <w:rPr>
          <w:lang w:val="en-US"/>
        </w:rPr>
      </w:pPr>
    </w:p>
    <w:p w14:paraId="18BB0E5E" w14:textId="77777777" w:rsidR="00854708" w:rsidRDefault="00854708" w:rsidP="002C647A">
      <w:pPr>
        <w:jc w:val="both"/>
        <w:rPr>
          <w:lang w:val="en-US"/>
        </w:rPr>
      </w:pPr>
      <w:r>
        <w:rPr>
          <w:lang w:val="en-US"/>
        </w:rPr>
        <w:t>Directory</w:t>
      </w:r>
      <w:r>
        <w:rPr>
          <w:lang w:val="en-US"/>
        </w:rPr>
        <w:tab/>
      </w:r>
      <w:r>
        <w:rPr>
          <w:lang w:val="en-US"/>
        </w:rPr>
        <w:tab/>
      </w:r>
      <w:r w:rsidR="00D82602">
        <w:rPr>
          <w:lang w:val="en-US"/>
        </w:rPr>
        <w:tab/>
      </w:r>
      <w:r>
        <w:rPr>
          <w:lang w:val="en-US"/>
        </w:rPr>
        <w:t>phantom1Shift</w:t>
      </w:r>
    </w:p>
    <w:p w14:paraId="5B22E791" w14:textId="77777777" w:rsidR="00854708" w:rsidRDefault="00854708" w:rsidP="002C647A">
      <w:pPr>
        <w:jc w:val="both"/>
        <w:rPr>
          <w:lang w:val="en-US"/>
        </w:rPr>
      </w:pPr>
      <w:r>
        <w:rPr>
          <w:lang w:val="en-US"/>
        </w:rPr>
        <w:t>Files</w:t>
      </w:r>
      <w:r>
        <w:rPr>
          <w:lang w:val="en-US"/>
        </w:rPr>
        <w:tab/>
      </w:r>
      <w:r>
        <w:rPr>
          <w:lang w:val="en-US"/>
        </w:rPr>
        <w:tab/>
      </w:r>
      <w:r>
        <w:rPr>
          <w:lang w:val="en-US"/>
        </w:rPr>
        <w:tab/>
      </w:r>
      <w:r w:rsidR="00D82602">
        <w:rPr>
          <w:lang w:val="en-US"/>
        </w:rPr>
        <w:tab/>
      </w:r>
      <w:r>
        <w:rPr>
          <w:lang w:val="en-US"/>
        </w:rPr>
        <w:t>CT1_shift_xxx.dcm</w:t>
      </w:r>
    </w:p>
    <w:p w14:paraId="651A8116" w14:textId="77777777" w:rsidR="002C647A" w:rsidRDefault="002C647A" w:rsidP="002C647A">
      <w:pPr>
        <w:jc w:val="both"/>
        <w:rPr>
          <w:lang w:val="en-US"/>
        </w:rPr>
      </w:pPr>
      <w:r>
        <w:rPr>
          <w:lang w:val="en-US"/>
        </w:rPr>
        <w:t>Modality</w:t>
      </w:r>
      <w:r>
        <w:rPr>
          <w:lang w:val="en-US"/>
        </w:rPr>
        <w:tab/>
      </w:r>
      <w:r>
        <w:rPr>
          <w:lang w:val="en-US"/>
        </w:rPr>
        <w:tab/>
      </w:r>
      <w:r w:rsidR="00D82602">
        <w:rPr>
          <w:lang w:val="en-US"/>
        </w:rPr>
        <w:tab/>
      </w:r>
      <w:r>
        <w:rPr>
          <w:lang w:val="en-US"/>
        </w:rPr>
        <w:t>CT</w:t>
      </w:r>
    </w:p>
    <w:p w14:paraId="44D719E9" w14:textId="77777777" w:rsidR="002C647A" w:rsidRDefault="002C647A" w:rsidP="002C647A">
      <w:pPr>
        <w:jc w:val="both"/>
        <w:rPr>
          <w:lang w:val="en-US"/>
        </w:rPr>
      </w:pPr>
      <w:r>
        <w:rPr>
          <w:lang w:val="en-US"/>
        </w:rPr>
        <w:t>Series Description</w:t>
      </w:r>
      <w:r>
        <w:rPr>
          <w:lang w:val="en-US"/>
        </w:rPr>
        <w:tab/>
      </w:r>
      <w:r w:rsidR="00D82602">
        <w:rPr>
          <w:lang w:val="en-US"/>
        </w:rPr>
        <w:tab/>
      </w:r>
      <w:r>
        <w:rPr>
          <w:lang w:val="en-US"/>
        </w:rPr>
        <w:t>NCS TPS QA Phantom 1 Shifted</w:t>
      </w:r>
    </w:p>
    <w:p w14:paraId="0B09CF39" w14:textId="77777777" w:rsidR="00D82602" w:rsidRPr="000D56ED" w:rsidRDefault="00D82602" w:rsidP="00D82602">
      <w:pPr>
        <w:jc w:val="both"/>
        <w:rPr>
          <w:lang w:val="en-US"/>
        </w:rPr>
      </w:pPr>
      <w:r w:rsidRPr="000D56ED">
        <w:rPr>
          <w:lang w:val="en-US"/>
        </w:rPr>
        <w:t>Voxel size [mm³]</w:t>
      </w:r>
      <w:r w:rsidRPr="000D56ED">
        <w:rPr>
          <w:lang w:val="en-US"/>
        </w:rPr>
        <w:tab/>
      </w:r>
      <w:r>
        <w:rPr>
          <w:lang w:val="en-US"/>
        </w:rPr>
        <w:tab/>
      </w:r>
      <w:r w:rsidRPr="000D56ED">
        <w:rPr>
          <w:lang w:val="en-US"/>
        </w:rPr>
        <w:t>1 x 1 x 1</w:t>
      </w:r>
    </w:p>
    <w:p w14:paraId="125F6D71" w14:textId="77777777" w:rsidR="00D82602" w:rsidRPr="00541CCD" w:rsidRDefault="00D82602" w:rsidP="00D82602">
      <w:pPr>
        <w:jc w:val="both"/>
      </w:pPr>
      <w:r w:rsidRPr="00541CCD">
        <w:t>Image size [voxels]</w:t>
      </w:r>
      <w:r w:rsidRPr="00541CCD">
        <w:tab/>
      </w:r>
      <w:r w:rsidRPr="00541CCD">
        <w:tab/>
        <w:t>512 x 512 x 280</w:t>
      </w:r>
    </w:p>
    <w:p w14:paraId="71F63036" w14:textId="77777777" w:rsidR="00D82602" w:rsidRPr="00541CCD" w:rsidRDefault="00D82602" w:rsidP="002C647A">
      <w:pPr>
        <w:jc w:val="both"/>
      </w:pPr>
      <w:r w:rsidRPr="00541CCD">
        <w:t>Image 1 Patient position [mm]</w:t>
      </w:r>
      <w:r w:rsidRPr="00541CCD">
        <w:tab/>
        <w:t>(-255.5, -255.5, 139.5)</w:t>
      </w:r>
    </w:p>
    <w:p w14:paraId="0CA46F3F" w14:textId="77777777" w:rsidR="00C46276" w:rsidRPr="00541CCD" w:rsidRDefault="00C46276" w:rsidP="00C46276">
      <w:pPr>
        <w:jc w:val="both"/>
      </w:pPr>
    </w:p>
    <w:p w14:paraId="1B4C7F75" w14:textId="77777777" w:rsidR="00C46276" w:rsidRDefault="00C46276" w:rsidP="00C46276">
      <w:pPr>
        <w:jc w:val="both"/>
        <w:rPr>
          <w:lang w:val="en-US"/>
        </w:rPr>
      </w:pPr>
      <w:r w:rsidRPr="00C46276">
        <w:rPr>
          <w:lang w:val="en-US"/>
        </w:rPr>
        <w:t xml:space="preserve">A </w:t>
      </w:r>
      <w:r w:rsidR="00E67CAC">
        <w:rPr>
          <w:lang w:val="en-US"/>
        </w:rPr>
        <w:t xml:space="preserve">shifted CT </w:t>
      </w:r>
      <w:r w:rsidRPr="00C46276">
        <w:rPr>
          <w:lang w:val="en-US"/>
        </w:rPr>
        <w:t xml:space="preserve">has been created based on CT1. </w:t>
      </w:r>
      <w:r>
        <w:rPr>
          <w:lang w:val="en-US"/>
        </w:rPr>
        <w:t>The size and the resolution are kept the same. Only the structures in the image were shifted according to the following table.</w:t>
      </w:r>
      <w:r w:rsidR="002C647A">
        <w:rPr>
          <w:lang w:val="en-US"/>
        </w:rPr>
        <w:t xml:space="preserve"> The ‘ImagePositionPatient’ is kept at (-255.5, -255.5, 139.5) mm.</w:t>
      </w:r>
    </w:p>
    <w:p w14:paraId="60C26E7D" w14:textId="77777777" w:rsidR="002C647A" w:rsidRDefault="002C647A" w:rsidP="002C647A">
      <w:pPr>
        <w:jc w:val="both"/>
        <w:rPr>
          <w:lang w:val="en-US"/>
        </w:rPr>
      </w:pPr>
    </w:p>
    <w:p w14:paraId="1E159A16" w14:textId="77777777" w:rsidR="00C46276" w:rsidRDefault="00C46276" w:rsidP="00C46276">
      <w:pPr>
        <w:jc w:val="both"/>
        <w:rPr>
          <w:lang w:val="en-US"/>
        </w:rPr>
      </w:pPr>
      <w:r>
        <w:rPr>
          <w:lang w:val="en-US"/>
        </w:rPr>
        <w:tab/>
        <w:t>Shift [mm]</w:t>
      </w:r>
      <w:r>
        <w:rPr>
          <w:lang w:val="en-US"/>
        </w:rPr>
        <w:tab/>
        <w:t>Direction</w:t>
      </w:r>
    </w:p>
    <w:p w14:paraId="3DC50E51" w14:textId="77777777" w:rsidR="00C46276" w:rsidRDefault="00C46276" w:rsidP="00C46276">
      <w:pPr>
        <w:jc w:val="both"/>
        <w:rPr>
          <w:lang w:val="en-US"/>
        </w:rPr>
      </w:pPr>
      <w:r>
        <w:rPr>
          <w:lang w:val="en-US"/>
        </w:rPr>
        <w:t>AP</w:t>
      </w:r>
      <w:r>
        <w:rPr>
          <w:lang w:val="en-US"/>
        </w:rPr>
        <w:tab/>
        <w:t>20</w:t>
      </w:r>
      <w:r>
        <w:rPr>
          <w:lang w:val="en-US"/>
        </w:rPr>
        <w:tab/>
      </w:r>
      <w:r>
        <w:rPr>
          <w:lang w:val="en-US"/>
        </w:rPr>
        <w:tab/>
        <w:t>POST</w:t>
      </w:r>
    </w:p>
    <w:p w14:paraId="4BC3087A" w14:textId="77777777" w:rsidR="00C46276" w:rsidRDefault="00C46276" w:rsidP="00C46276">
      <w:pPr>
        <w:jc w:val="both"/>
        <w:rPr>
          <w:lang w:val="en-US"/>
        </w:rPr>
      </w:pPr>
      <w:r>
        <w:rPr>
          <w:lang w:val="en-US"/>
        </w:rPr>
        <w:t>LR</w:t>
      </w:r>
      <w:r>
        <w:rPr>
          <w:lang w:val="en-US"/>
        </w:rPr>
        <w:tab/>
        <w:t>30</w:t>
      </w:r>
      <w:r>
        <w:rPr>
          <w:lang w:val="en-US"/>
        </w:rPr>
        <w:tab/>
      </w:r>
      <w:r>
        <w:rPr>
          <w:lang w:val="en-US"/>
        </w:rPr>
        <w:tab/>
        <w:t>LEFT</w:t>
      </w:r>
    </w:p>
    <w:p w14:paraId="1428FC00" w14:textId="77777777" w:rsidR="00C46276" w:rsidRPr="00C46276" w:rsidRDefault="00C46276" w:rsidP="00C46276">
      <w:pPr>
        <w:jc w:val="both"/>
        <w:rPr>
          <w:lang w:val="en-US"/>
        </w:rPr>
      </w:pPr>
      <w:r>
        <w:rPr>
          <w:lang w:val="en-US"/>
        </w:rPr>
        <w:t>SI</w:t>
      </w:r>
      <w:r>
        <w:rPr>
          <w:lang w:val="en-US"/>
        </w:rPr>
        <w:tab/>
        <w:t>10</w:t>
      </w:r>
      <w:r>
        <w:rPr>
          <w:lang w:val="en-US"/>
        </w:rPr>
        <w:tab/>
      </w:r>
      <w:r>
        <w:rPr>
          <w:lang w:val="en-US"/>
        </w:rPr>
        <w:tab/>
        <w:t xml:space="preserve">INF </w:t>
      </w:r>
    </w:p>
    <w:p w14:paraId="03585103" w14:textId="77777777" w:rsidR="000C7128" w:rsidRDefault="000C7128" w:rsidP="000C7128">
      <w:pPr>
        <w:jc w:val="both"/>
        <w:rPr>
          <w:lang w:val="en-US"/>
        </w:rPr>
      </w:pPr>
    </w:p>
    <w:p w14:paraId="6E289EBA" w14:textId="77777777" w:rsidR="000C7128" w:rsidRDefault="009F4805" w:rsidP="000C7128">
      <w:pPr>
        <w:jc w:val="both"/>
        <w:rPr>
          <w:lang w:val="en-US"/>
        </w:rPr>
      </w:pPr>
      <w:r>
        <w:rPr>
          <w:lang w:val="en-US"/>
        </w:rPr>
        <w:t>A rigid registration Dicom file has also been created, bringing back the CT shifted to the space of CT1.</w:t>
      </w:r>
    </w:p>
    <w:p w14:paraId="275E4014" w14:textId="77777777" w:rsidR="006310FE" w:rsidRDefault="006310FE" w:rsidP="000C7128">
      <w:pPr>
        <w:jc w:val="both"/>
        <w:rPr>
          <w:lang w:val="en-US"/>
        </w:rPr>
      </w:pPr>
    </w:p>
    <w:p w14:paraId="65CD1881" w14:textId="77777777" w:rsidR="00854708" w:rsidRDefault="00854708" w:rsidP="000C7128">
      <w:pPr>
        <w:jc w:val="both"/>
        <w:rPr>
          <w:lang w:val="en-US"/>
        </w:rPr>
      </w:pPr>
      <w:r>
        <w:rPr>
          <w:lang w:val="en-US"/>
        </w:rPr>
        <w:t>Directory</w:t>
      </w:r>
      <w:r>
        <w:rPr>
          <w:lang w:val="en-US"/>
        </w:rPr>
        <w:tab/>
      </w:r>
      <w:r>
        <w:rPr>
          <w:lang w:val="en-US"/>
        </w:rPr>
        <w:tab/>
        <w:t>phantom1Shift</w:t>
      </w:r>
    </w:p>
    <w:p w14:paraId="0831F385" w14:textId="77777777" w:rsidR="00854708" w:rsidRDefault="00854708" w:rsidP="000C7128">
      <w:pPr>
        <w:jc w:val="both"/>
        <w:rPr>
          <w:lang w:val="en-US"/>
        </w:rPr>
      </w:pPr>
      <w:r>
        <w:rPr>
          <w:lang w:val="en-US"/>
        </w:rPr>
        <w:t>File</w:t>
      </w:r>
      <w:r>
        <w:rPr>
          <w:lang w:val="en-US"/>
        </w:rPr>
        <w:tab/>
      </w:r>
      <w:r>
        <w:rPr>
          <w:lang w:val="en-US"/>
        </w:rPr>
        <w:tab/>
      </w:r>
      <w:r>
        <w:rPr>
          <w:lang w:val="en-US"/>
        </w:rPr>
        <w:tab/>
        <w:t>REG_shift.dcm</w:t>
      </w:r>
    </w:p>
    <w:p w14:paraId="7F57E2F2" w14:textId="77777777" w:rsidR="006310FE" w:rsidRDefault="006310FE" w:rsidP="000C7128">
      <w:pPr>
        <w:jc w:val="both"/>
        <w:rPr>
          <w:lang w:val="en-US"/>
        </w:rPr>
      </w:pPr>
      <w:r>
        <w:rPr>
          <w:lang w:val="en-US"/>
        </w:rPr>
        <w:t>Modality</w:t>
      </w:r>
      <w:r>
        <w:rPr>
          <w:lang w:val="en-US"/>
        </w:rPr>
        <w:tab/>
      </w:r>
      <w:r>
        <w:rPr>
          <w:lang w:val="en-US"/>
        </w:rPr>
        <w:tab/>
        <w:t>REG</w:t>
      </w:r>
    </w:p>
    <w:p w14:paraId="69AA4F81" w14:textId="77777777" w:rsidR="006310FE" w:rsidRDefault="006310FE" w:rsidP="000C7128">
      <w:pPr>
        <w:jc w:val="both"/>
        <w:rPr>
          <w:lang w:val="en-US"/>
        </w:rPr>
      </w:pPr>
      <w:r>
        <w:rPr>
          <w:lang w:val="en-US"/>
        </w:rPr>
        <w:t>Series description</w:t>
      </w:r>
      <w:r>
        <w:rPr>
          <w:lang w:val="en-US"/>
        </w:rPr>
        <w:tab/>
        <w:t>NCS TPS QA REG shifts</w:t>
      </w:r>
    </w:p>
    <w:p w14:paraId="45B8EFCA" w14:textId="77777777" w:rsidR="006310FE" w:rsidRDefault="006310FE" w:rsidP="000C7128">
      <w:pPr>
        <w:jc w:val="both"/>
        <w:rPr>
          <w:lang w:val="en-US"/>
        </w:rPr>
      </w:pPr>
    </w:p>
    <w:p w14:paraId="62D3EFBF" w14:textId="00442310" w:rsidR="006310FE" w:rsidRDefault="006310FE" w:rsidP="000C7128">
      <w:pPr>
        <w:jc w:val="both"/>
        <w:rPr>
          <w:lang w:val="en-US"/>
        </w:rPr>
      </w:pPr>
      <w:r>
        <w:rPr>
          <w:lang w:val="en-US"/>
        </w:rPr>
        <w:t xml:space="preserve">The transformation matrix is </w:t>
      </w:r>
      <w:r w:rsidR="00F102BE">
        <w:rPr>
          <w:lang w:val="en-US"/>
        </w:rPr>
        <w:t xml:space="preserve">naturally </w:t>
      </w:r>
      <w:r>
        <w:rPr>
          <w:lang w:val="en-US"/>
        </w:rPr>
        <w:t xml:space="preserve">given by </w:t>
      </w:r>
    </w:p>
    <w:p w14:paraId="5101D4EF" w14:textId="330B40F5" w:rsidR="005B6649" w:rsidRDefault="00831B85" w:rsidP="000C7128">
      <w:pPr>
        <w:jc w:val="both"/>
        <w:rPr>
          <w:lang w:val="en-US"/>
        </w:rPr>
      </w:pPr>
      <m:oMathPara>
        <m:oMath>
          <m:d>
            <m:dPr>
              <m:ctrlPr>
                <w:rPr>
                  <w:rFonts w:ascii="Cambria Math" w:hAnsi="Cambria Math"/>
                  <w:i/>
                  <w:lang w:val="en-US"/>
                </w:rPr>
              </m:ctrlPr>
            </m:dPr>
            <m:e>
              <m:m>
                <m:mPr>
                  <m:mcs>
                    <m:mc>
                      <m:mcPr>
                        <m:count m:val="2"/>
                        <m:mcJc m:val="center"/>
                      </m:mcPr>
                    </m:mc>
                  </m:mcs>
                  <m:ctrlPr>
                    <w:rPr>
                      <w:rFonts w:ascii="Cambria Math" w:hAnsi="Cambria Math"/>
                      <w:i/>
                      <w:lang w:val="en-US"/>
                    </w:rPr>
                  </m:ctrlPr>
                </m:mPr>
                <m:mr>
                  <m:e>
                    <m:m>
                      <m:mPr>
                        <m:mcs>
                          <m:mc>
                            <m:mcPr>
                              <m:count m:val="2"/>
                              <m:mcJc m:val="center"/>
                            </m:mcPr>
                          </m:mc>
                        </m:mcs>
                        <m:ctrlPr>
                          <w:rPr>
                            <w:rFonts w:ascii="Cambria Math" w:hAnsi="Cambria Math"/>
                            <w:i/>
                            <w:lang w:val="en-US"/>
                          </w:rPr>
                        </m:ctrlPr>
                      </m:mPr>
                      <m:mr>
                        <m:e>
                          <m:r>
                            <w:rPr>
                              <w:rFonts w:ascii="Cambria Math" w:hAnsi="Cambria Math"/>
                              <w:lang w:val="en-US"/>
                            </w:rPr>
                            <m:t>1</m:t>
                          </m:r>
                        </m:e>
                        <m:e>
                          <m:r>
                            <w:rPr>
                              <w:rFonts w:ascii="Cambria Math" w:hAnsi="Cambria Math"/>
                              <w:lang w:val="en-US"/>
                            </w:rPr>
                            <m:t>0</m:t>
                          </m:r>
                        </m:e>
                      </m:mr>
                      <m:mr>
                        <m:e>
                          <m:r>
                            <w:rPr>
                              <w:rFonts w:ascii="Cambria Math" w:hAnsi="Cambria Math"/>
                              <w:lang w:val="en-US"/>
                            </w:rPr>
                            <m:t>0</m:t>
                          </m:r>
                        </m:e>
                        <m:e>
                          <m:r>
                            <w:rPr>
                              <w:rFonts w:ascii="Cambria Math" w:hAnsi="Cambria Math"/>
                              <w:lang w:val="en-US"/>
                            </w:rPr>
                            <m:t>1</m:t>
                          </m:r>
                        </m:e>
                      </m:mr>
                    </m:m>
                  </m:e>
                  <m:e>
                    <m:m>
                      <m:mPr>
                        <m:mcs>
                          <m:mc>
                            <m:mcPr>
                              <m:count m:val="2"/>
                              <m:mcJc m:val="center"/>
                            </m:mcPr>
                          </m:mc>
                        </m:mcs>
                        <m:ctrlPr>
                          <w:rPr>
                            <w:rFonts w:ascii="Cambria Math" w:hAnsi="Cambria Math"/>
                            <w:i/>
                            <w:lang w:val="en-US"/>
                          </w:rPr>
                        </m:ctrlPr>
                      </m:mPr>
                      <m:mr>
                        <m:e>
                          <m:r>
                            <w:rPr>
                              <w:rFonts w:ascii="Cambria Math" w:hAnsi="Cambria Math"/>
                              <w:lang w:val="en-US"/>
                            </w:rPr>
                            <m:t>0</m:t>
                          </m:r>
                        </m:e>
                        <m:e>
                          <m:r>
                            <w:rPr>
                              <w:rFonts w:ascii="Cambria Math" w:hAnsi="Cambria Math"/>
                              <w:lang w:val="en-US"/>
                            </w:rPr>
                            <m:t>-30</m:t>
                          </m:r>
                        </m:e>
                      </m:mr>
                      <m:mr>
                        <m:e>
                          <m:r>
                            <w:rPr>
                              <w:rFonts w:ascii="Cambria Math" w:hAnsi="Cambria Math"/>
                              <w:lang w:val="en-US"/>
                            </w:rPr>
                            <m:t>0</m:t>
                          </m:r>
                        </m:e>
                        <m:e>
                          <m:r>
                            <w:rPr>
                              <w:rFonts w:ascii="Cambria Math" w:hAnsi="Cambria Math"/>
                              <w:lang w:val="en-US"/>
                            </w:rPr>
                            <m:t>-20</m:t>
                          </m:r>
                        </m:e>
                      </m:mr>
                    </m:m>
                  </m:e>
                </m:mr>
                <m:mr>
                  <m:e>
                    <m:m>
                      <m:mPr>
                        <m:mcs>
                          <m:mc>
                            <m:mcPr>
                              <m:count m:val="2"/>
                              <m:mcJc m:val="center"/>
                            </m:mcPr>
                          </m:mc>
                        </m:mcs>
                        <m:ctrlPr>
                          <w:rPr>
                            <w:rFonts w:ascii="Cambria Math" w:hAnsi="Cambria Math"/>
                            <w:i/>
                            <w:lang w:val="en-US"/>
                          </w:rPr>
                        </m:ctrlPr>
                      </m:mPr>
                      <m:mr>
                        <m:e>
                          <m:r>
                            <w:rPr>
                              <w:rFonts w:ascii="Cambria Math" w:hAnsi="Cambria Math"/>
                              <w:lang w:val="en-US"/>
                            </w:rPr>
                            <m:t>0</m:t>
                          </m:r>
                        </m:e>
                        <m:e>
                          <m:r>
                            <w:rPr>
                              <w:rFonts w:ascii="Cambria Math" w:hAnsi="Cambria Math"/>
                              <w:lang w:val="en-US"/>
                            </w:rPr>
                            <m:t>0</m:t>
                          </m:r>
                        </m:e>
                      </m:mr>
                      <m:mr>
                        <m:e>
                          <m:r>
                            <w:rPr>
                              <w:rFonts w:ascii="Cambria Math" w:hAnsi="Cambria Math"/>
                              <w:lang w:val="en-US"/>
                            </w:rPr>
                            <m:t>0</m:t>
                          </m:r>
                        </m:e>
                        <m:e>
                          <m:r>
                            <w:rPr>
                              <w:rFonts w:ascii="Cambria Math" w:hAnsi="Cambria Math"/>
                              <w:lang w:val="en-US"/>
                            </w:rPr>
                            <m:t>0</m:t>
                          </m:r>
                        </m:e>
                      </m:mr>
                    </m:m>
                  </m:e>
                  <m:e>
                    <m:m>
                      <m:mPr>
                        <m:mcs>
                          <m:mc>
                            <m:mcPr>
                              <m:count m:val="2"/>
                              <m:mcJc m:val="center"/>
                            </m:mcPr>
                          </m:mc>
                        </m:mcs>
                        <m:ctrlPr>
                          <w:rPr>
                            <w:rFonts w:ascii="Cambria Math" w:hAnsi="Cambria Math"/>
                            <w:i/>
                            <w:lang w:val="en-US"/>
                          </w:rPr>
                        </m:ctrlPr>
                      </m:mPr>
                      <m:mr>
                        <m:e>
                          <m:r>
                            <w:rPr>
                              <w:rFonts w:ascii="Cambria Math" w:hAnsi="Cambria Math"/>
                              <w:lang w:val="en-US"/>
                            </w:rPr>
                            <m:t xml:space="preserve">1  </m:t>
                          </m:r>
                        </m:e>
                        <m:e>
                          <m:r>
                            <w:rPr>
                              <w:rFonts w:ascii="Cambria Math" w:hAnsi="Cambria Math"/>
                              <w:lang w:val="en-US"/>
                            </w:rPr>
                            <m:t xml:space="preserve"> 10</m:t>
                          </m:r>
                        </m:e>
                      </m:mr>
                      <m:mr>
                        <m:e>
                          <m:r>
                            <w:rPr>
                              <w:rFonts w:ascii="Cambria Math" w:hAnsi="Cambria Math"/>
                              <w:lang w:val="en-US"/>
                            </w:rPr>
                            <m:t xml:space="preserve">0  </m:t>
                          </m:r>
                        </m:e>
                        <m:e>
                          <m:r>
                            <w:rPr>
                              <w:rFonts w:ascii="Cambria Math" w:hAnsi="Cambria Math"/>
                              <w:lang w:val="en-US"/>
                            </w:rPr>
                            <m:t xml:space="preserve"> 1</m:t>
                          </m:r>
                        </m:e>
                      </m:mr>
                    </m:m>
                  </m:e>
                </m:mr>
              </m:m>
            </m:e>
          </m:d>
        </m:oMath>
      </m:oMathPara>
    </w:p>
    <w:p w14:paraId="48046FDD" w14:textId="77777777" w:rsidR="00E7769E" w:rsidRDefault="00E7769E" w:rsidP="000C7128">
      <w:pPr>
        <w:jc w:val="both"/>
        <w:rPr>
          <w:lang w:val="en-US"/>
        </w:rPr>
      </w:pPr>
      <w:r>
        <w:rPr>
          <w:lang w:val="en-US"/>
        </w:rPr>
        <w:t xml:space="preserve">which is a translation vector </w:t>
      </w:r>
      <w:r w:rsidR="00B06E46">
        <w:rPr>
          <w:lang w:val="en-US"/>
        </w:rPr>
        <w:t>of (-30, -20, 10) mm and a rotation vector of (0, 0, 0) °.</w:t>
      </w:r>
    </w:p>
    <w:p w14:paraId="6D443ACA" w14:textId="77777777" w:rsidR="00AD0903" w:rsidRDefault="00AD0903" w:rsidP="000C7128">
      <w:pPr>
        <w:jc w:val="both"/>
        <w:rPr>
          <w:lang w:val="en-US"/>
        </w:rPr>
      </w:pPr>
    </w:p>
    <w:p w14:paraId="6D90387D" w14:textId="77777777" w:rsidR="00AD0903" w:rsidRDefault="00E67CAC" w:rsidP="000C7128">
      <w:pPr>
        <w:jc w:val="both"/>
        <w:rPr>
          <w:lang w:val="en-US"/>
        </w:rPr>
      </w:pPr>
      <w:r>
        <w:rPr>
          <w:lang w:val="en-US"/>
        </w:rPr>
        <w:t>Directory</w:t>
      </w:r>
      <w:r>
        <w:rPr>
          <w:lang w:val="en-US"/>
        </w:rPr>
        <w:tab/>
      </w:r>
      <w:r>
        <w:rPr>
          <w:lang w:val="en-US"/>
        </w:rPr>
        <w:tab/>
      </w:r>
      <w:r w:rsidR="006759A7">
        <w:rPr>
          <w:lang w:val="en-US"/>
        </w:rPr>
        <w:tab/>
      </w:r>
      <w:r>
        <w:rPr>
          <w:lang w:val="en-US"/>
        </w:rPr>
        <w:t>phantom1Tilt</w:t>
      </w:r>
      <w:r w:rsidR="0026154D">
        <w:rPr>
          <w:lang w:val="en-US"/>
        </w:rPr>
        <w:tab/>
      </w:r>
      <w:r w:rsidR="0026154D">
        <w:rPr>
          <w:lang w:val="en-US"/>
        </w:rPr>
        <w:tab/>
      </w:r>
      <w:r w:rsidR="0026154D">
        <w:rPr>
          <w:lang w:val="en-US"/>
        </w:rPr>
        <w:tab/>
        <w:t>phantom1MRtilt</w:t>
      </w:r>
    </w:p>
    <w:p w14:paraId="50D3FCD5" w14:textId="77777777" w:rsidR="00E67CAC" w:rsidRDefault="00E67CAC" w:rsidP="000C7128">
      <w:pPr>
        <w:jc w:val="both"/>
        <w:rPr>
          <w:lang w:val="en-US"/>
        </w:rPr>
      </w:pPr>
      <w:r>
        <w:rPr>
          <w:lang w:val="en-US"/>
        </w:rPr>
        <w:t>Files</w:t>
      </w:r>
      <w:r>
        <w:rPr>
          <w:lang w:val="en-US"/>
        </w:rPr>
        <w:tab/>
      </w:r>
      <w:r>
        <w:rPr>
          <w:lang w:val="en-US"/>
        </w:rPr>
        <w:tab/>
      </w:r>
      <w:r>
        <w:rPr>
          <w:lang w:val="en-US"/>
        </w:rPr>
        <w:tab/>
      </w:r>
      <w:r w:rsidR="006759A7">
        <w:rPr>
          <w:lang w:val="en-US"/>
        </w:rPr>
        <w:tab/>
      </w:r>
      <w:r>
        <w:rPr>
          <w:lang w:val="en-US"/>
        </w:rPr>
        <w:t>CT1_tilt_xxx.dcm</w:t>
      </w:r>
      <w:r w:rsidR="0026154D">
        <w:rPr>
          <w:lang w:val="en-US"/>
        </w:rPr>
        <w:tab/>
      </w:r>
      <w:r w:rsidR="0026154D">
        <w:rPr>
          <w:lang w:val="en-US"/>
        </w:rPr>
        <w:tab/>
        <w:t>MRtilt_xxx.dcm</w:t>
      </w:r>
    </w:p>
    <w:p w14:paraId="6F976718" w14:textId="77777777" w:rsidR="00E67CAC" w:rsidRDefault="00E67CAC" w:rsidP="000C7128">
      <w:pPr>
        <w:jc w:val="both"/>
        <w:rPr>
          <w:lang w:val="en-US"/>
        </w:rPr>
      </w:pPr>
      <w:r>
        <w:rPr>
          <w:lang w:val="en-US"/>
        </w:rPr>
        <w:t>Modality</w:t>
      </w:r>
      <w:r>
        <w:rPr>
          <w:lang w:val="en-US"/>
        </w:rPr>
        <w:tab/>
      </w:r>
      <w:r>
        <w:rPr>
          <w:lang w:val="en-US"/>
        </w:rPr>
        <w:tab/>
      </w:r>
      <w:r w:rsidR="006759A7">
        <w:rPr>
          <w:lang w:val="en-US"/>
        </w:rPr>
        <w:tab/>
      </w:r>
      <w:r>
        <w:rPr>
          <w:lang w:val="en-US"/>
        </w:rPr>
        <w:t>CT</w:t>
      </w:r>
      <w:r w:rsidR="0026154D">
        <w:rPr>
          <w:lang w:val="en-US"/>
        </w:rPr>
        <w:tab/>
      </w:r>
      <w:r w:rsidR="0026154D">
        <w:rPr>
          <w:lang w:val="en-US"/>
        </w:rPr>
        <w:tab/>
      </w:r>
      <w:r w:rsidR="0026154D">
        <w:rPr>
          <w:lang w:val="en-US"/>
        </w:rPr>
        <w:tab/>
      </w:r>
      <w:r w:rsidR="0026154D">
        <w:rPr>
          <w:lang w:val="en-US"/>
        </w:rPr>
        <w:tab/>
        <w:t>MR</w:t>
      </w:r>
    </w:p>
    <w:p w14:paraId="1E5AFD41" w14:textId="77777777" w:rsidR="00DA330F" w:rsidRDefault="00E67CAC" w:rsidP="000C7128">
      <w:pPr>
        <w:jc w:val="both"/>
        <w:rPr>
          <w:lang w:val="en-US"/>
        </w:rPr>
      </w:pPr>
      <w:r>
        <w:rPr>
          <w:lang w:val="en-US"/>
        </w:rPr>
        <w:t>Series description</w:t>
      </w:r>
      <w:r>
        <w:rPr>
          <w:lang w:val="en-US"/>
        </w:rPr>
        <w:tab/>
      </w:r>
      <w:r w:rsidR="006759A7">
        <w:rPr>
          <w:lang w:val="en-US"/>
        </w:rPr>
        <w:tab/>
      </w:r>
      <w:r>
        <w:rPr>
          <w:lang w:val="en-US"/>
        </w:rPr>
        <w:t>NCS TPS QA Phantom 1 Tilted</w:t>
      </w:r>
      <w:r w:rsidR="0026154D">
        <w:rPr>
          <w:lang w:val="en-US"/>
        </w:rPr>
        <w:tab/>
        <w:t>NCS TPS QA Phantom MR Tilted</w:t>
      </w:r>
    </w:p>
    <w:p w14:paraId="23B27211" w14:textId="77777777" w:rsidR="00067341" w:rsidRDefault="00067341" w:rsidP="00067341">
      <w:pPr>
        <w:jc w:val="both"/>
        <w:rPr>
          <w:lang w:val="en-US"/>
        </w:rPr>
      </w:pPr>
      <w:r>
        <w:rPr>
          <w:lang w:val="en-US"/>
        </w:rPr>
        <w:t>Voxel size [mm³]</w:t>
      </w:r>
      <w:r>
        <w:rPr>
          <w:lang w:val="en-US"/>
        </w:rPr>
        <w:tab/>
      </w:r>
      <w:r w:rsidR="006759A7">
        <w:rPr>
          <w:lang w:val="en-US"/>
        </w:rPr>
        <w:tab/>
      </w:r>
      <w:r>
        <w:rPr>
          <w:lang w:val="en-US"/>
        </w:rPr>
        <w:t>1 x 1 x 1</w:t>
      </w:r>
      <w:r>
        <w:rPr>
          <w:lang w:val="en-US"/>
        </w:rPr>
        <w:tab/>
      </w:r>
      <w:r>
        <w:rPr>
          <w:lang w:val="en-US"/>
        </w:rPr>
        <w:tab/>
      </w:r>
      <w:r>
        <w:rPr>
          <w:lang w:val="en-US"/>
        </w:rPr>
        <w:tab/>
        <w:t>2 x 2 x 4</w:t>
      </w:r>
    </w:p>
    <w:p w14:paraId="0FCECCA5" w14:textId="77777777" w:rsidR="00067341" w:rsidRPr="00541CCD" w:rsidRDefault="00067341" w:rsidP="00067341">
      <w:pPr>
        <w:jc w:val="both"/>
      </w:pPr>
      <w:r w:rsidRPr="00541CCD">
        <w:t>Image size [voxels]</w:t>
      </w:r>
      <w:r w:rsidRPr="00541CCD">
        <w:tab/>
      </w:r>
      <w:r w:rsidR="006759A7" w:rsidRPr="00541CCD">
        <w:tab/>
      </w:r>
      <w:r w:rsidRPr="00541CCD">
        <w:t>512 x 512 x 280</w:t>
      </w:r>
      <w:r w:rsidRPr="00541CCD">
        <w:tab/>
      </w:r>
      <w:r w:rsidRPr="00541CCD">
        <w:tab/>
      </w:r>
      <w:r w:rsidRPr="00541CCD">
        <w:tab/>
        <w:t>256 x 256 x 70</w:t>
      </w:r>
    </w:p>
    <w:p w14:paraId="0B8DA0F3" w14:textId="77777777" w:rsidR="00067341" w:rsidRPr="006759A7" w:rsidRDefault="006759A7" w:rsidP="000C7128">
      <w:pPr>
        <w:jc w:val="both"/>
      </w:pPr>
      <w:r w:rsidRPr="006759A7">
        <w:t>Image 1 Patient position [mm]</w:t>
      </w:r>
      <w:r w:rsidRPr="006759A7">
        <w:tab/>
        <w:t>(-255.5, -349.0, 93.5)</w:t>
      </w:r>
      <w:r>
        <w:tab/>
      </w:r>
      <w:r>
        <w:tab/>
      </w:r>
      <w:r w:rsidRPr="006759A7">
        <w:t>(-255.0, -347.8, 92.5)</w:t>
      </w:r>
    </w:p>
    <w:p w14:paraId="536436EF" w14:textId="77777777" w:rsidR="006759A7" w:rsidRPr="006759A7" w:rsidRDefault="006759A7" w:rsidP="006759A7">
      <w:pPr>
        <w:jc w:val="both"/>
      </w:pPr>
      <w:r w:rsidRPr="006759A7">
        <w:t>Image n Patient position [mm]</w:t>
      </w:r>
      <w:r w:rsidRPr="006759A7">
        <w:tab/>
        <w:t>(-255.5, -209.5, -148.1)</w:t>
      </w:r>
      <w:r>
        <w:tab/>
      </w:r>
      <w:r>
        <w:tab/>
      </w:r>
      <w:r w:rsidRPr="006759A7">
        <w:t>(-255.0, -209.8, -146.6)</w:t>
      </w:r>
    </w:p>
    <w:p w14:paraId="469C528E" w14:textId="77777777" w:rsidR="006759A7" w:rsidRPr="006759A7" w:rsidRDefault="006759A7" w:rsidP="000C7128">
      <w:pPr>
        <w:jc w:val="both"/>
      </w:pPr>
    </w:p>
    <w:p w14:paraId="7617E25B" w14:textId="77777777" w:rsidR="005C04DE" w:rsidRDefault="00E67CAC" w:rsidP="000C7128">
      <w:pPr>
        <w:jc w:val="both"/>
        <w:rPr>
          <w:lang w:val="en-US"/>
        </w:rPr>
      </w:pPr>
      <w:r>
        <w:rPr>
          <w:lang w:val="en-US"/>
        </w:rPr>
        <w:t xml:space="preserve">A tilted CT has also been created based on CT1, and a tilted MRI as well. </w:t>
      </w:r>
      <w:r w:rsidR="005C04DE">
        <w:rPr>
          <w:lang w:val="en-US"/>
        </w:rPr>
        <w:t xml:space="preserve">The CT kept its original resolution and size while it changed to 256x256x70 voxels and 2x2x4 mm³ for the MRI, without changing the origin of the images. </w:t>
      </w:r>
    </w:p>
    <w:p w14:paraId="0D53B5EC" w14:textId="77777777" w:rsidR="00E67CAC" w:rsidRDefault="00E67CAC" w:rsidP="000C7128">
      <w:pPr>
        <w:jc w:val="both"/>
        <w:rPr>
          <w:lang w:val="en-US"/>
        </w:rPr>
      </w:pPr>
      <w:r>
        <w:rPr>
          <w:lang w:val="en-US"/>
        </w:rPr>
        <w:t xml:space="preserve">Both images have been tilted with an angle of 30° </w:t>
      </w:r>
      <w:r w:rsidR="00A337F7">
        <w:rPr>
          <w:lang w:val="en-US"/>
        </w:rPr>
        <w:t>along the LR axis.</w:t>
      </w:r>
      <w:r w:rsidR="005C04DE">
        <w:rPr>
          <w:lang w:val="en-US"/>
        </w:rPr>
        <w:t xml:space="preserve"> The ‘ImagePositionPatient’ should</w:t>
      </w:r>
      <w:r w:rsidR="006F158C">
        <w:rPr>
          <w:lang w:val="en-US"/>
        </w:rPr>
        <w:t xml:space="preserve"> also vary, not only through its slice location, but taking tilt into account as well.</w:t>
      </w:r>
    </w:p>
    <w:p w14:paraId="5F76D1C2" w14:textId="77777777" w:rsidR="00CB03FF" w:rsidRDefault="00CB03FF" w:rsidP="000C7128">
      <w:pPr>
        <w:jc w:val="both"/>
        <w:rPr>
          <w:lang w:val="en-US"/>
        </w:rPr>
      </w:pPr>
    </w:p>
    <w:p w14:paraId="6C59F410" w14:textId="77777777" w:rsidR="00CB03FF" w:rsidRDefault="00CB03FF" w:rsidP="000C7128">
      <w:pPr>
        <w:jc w:val="both"/>
        <w:rPr>
          <w:lang w:val="en-US"/>
        </w:rPr>
      </w:pPr>
      <w:r w:rsidRPr="00CB03FF">
        <w:rPr>
          <w:noProof/>
          <w:lang w:eastAsia="fr-BE"/>
        </w:rPr>
        <w:lastRenderedPageBreak/>
        <w:drawing>
          <wp:inline distT="0" distB="0" distL="0" distR="0" wp14:anchorId="140A2935" wp14:editId="64DB8E4C">
            <wp:extent cx="5760720" cy="3671712"/>
            <wp:effectExtent l="0" t="0" r="0" b="5080"/>
            <wp:docPr id="9" name="Image 9" descr="C:\Users\jourani\Travail\NCS TPS QA\rédaction\images\mrti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urani\Travail\NCS TPS QA\rédaction\images\mrtilt.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671712"/>
                    </a:xfrm>
                    <a:prstGeom prst="rect">
                      <a:avLst/>
                    </a:prstGeom>
                    <a:noFill/>
                    <a:ln>
                      <a:noFill/>
                    </a:ln>
                  </pic:spPr>
                </pic:pic>
              </a:graphicData>
            </a:graphic>
          </wp:inline>
        </w:drawing>
      </w:r>
    </w:p>
    <w:p w14:paraId="51F4FBED" w14:textId="77777777" w:rsidR="000C7128" w:rsidRDefault="000C7128" w:rsidP="000C7128">
      <w:pPr>
        <w:jc w:val="both"/>
        <w:rPr>
          <w:lang w:val="en-US"/>
        </w:rPr>
      </w:pPr>
    </w:p>
    <w:p w14:paraId="3E71A583" w14:textId="77777777" w:rsidR="00E7769E" w:rsidRDefault="00E7769E" w:rsidP="00E7769E">
      <w:pPr>
        <w:jc w:val="both"/>
        <w:rPr>
          <w:lang w:val="en-US"/>
        </w:rPr>
      </w:pPr>
      <w:r>
        <w:rPr>
          <w:lang w:val="en-US"/>
        </w:rPr>
        <w:t>A rigid registration Dicom file has also been created, bringing back the CT tilted to the space of CT1.</w:t>
      </w:r>
    </w:p>
    <w:p w14:paraId="28E77A71" w14:textId="77777777" w:rsidR="00E7769E" w:rsidRDefault="00E7769E" w:rsidP="00E7769E">
      <w:pPr>
        <w:jc w:val="both"/>
        <w:rPr>
          <w:lang w:val="en-US"/>
        </w:rPr>
      </w:pPr>
    </w:p>
    <w:p w14:paraId="53511173" w14:textId="77777777" w:rsidR="00E7769E" w:rsidRDefault="00E7769E" w:rsidP="00E7769E">
      <w:pPr>
        <w:jc w:val="both"/>
        <w:rPr>
          <w:lang w:val="en-US"/>
        </w:rPr>
      </w:pPr>
      <w:r>
        <w:rPr>
          <w:lang w:val="en-US"/>
        </w:rPr>
        <w:t>Directory</w:t>
      </w:r>
      <w:r>
        <w:rPr>
          <w:lang w:val="en-US"/>
        </w:rPr>
        <w:tab/>
      </w:r>
      <w:r>
        <w:rPr>
          <w:lang w:val="en-US"/>
        </w:rPr>
        <w:tab/>
        <w:t>phantom1Tilt</w:t>
      </w:r>
    </w:p>
    <w:p w14:paraId="68173ECB" w14:textId="77777777" w:rsidR="00E7769E" w:rsidRDefault="00E7769E" w:rsidP="00E7769E">
      <w:pPr>
        <w:jc w:val="both"/>
        <w:rPr>
          <w:lang w:val="en-US"/>
        </w:rPr>
      </w:pPr>
      <w:r>
        <w:rPr>
          <w:lang w:val="en-US"/>
        </w:rPr>
        <w:t>File</w:t>
      </w:r>
      <w:r>
        <w:rPr>
          <w:lang w:val="en-US"/>
        </w:rPr>
        <w:tab/>
      </w:r>
      <w:r>
        <w:rPr>
          <w:lang w:val="en-US"/>
        </w:rPr>
        <w:tab/>
      </w:r>
      <w:r>
        <w:rPr>
          <w:lang w:val="en-US"/>
        </w:rPr>
        <w:tab/>
        <w:t>REG_tilt.dcm</w:t>
      </w:r>
    </w:p>
    <w:p w14:paraId="5ED0DFAA" w14:textId="77777777" w:rsidR="00E7769E" w:rsidRDefault="00E7769E" w:rsidP="00E7769E">
      <w:pPr>
        <w:jc w:val="both"/>
        <w:rPr>
          <w:lang w:val="en-US"/>
        </w:rPr>
      </w:pPr>
      <w:r>
        <w:rPr>
          <w:lang w:val="en-US"/>
        </w:rPr>
        <w:t>Modality</w:t>
      </w:r>
      <w:r>
        <w:rPr>
          <w:lang w:val="en-US"/>
        </w:rPr>
        <w:tab/>
      </w:r>
      <w:r>
        <w:rPr>
          <w:lang w:val="en-US"/>
        </w:rPr>
        <w:tab/>
        <w:t>REG</w:t>
      </w:r>
    </w:p>
    <w:p w14:paraId="0E216882" w14:textId="77777777" w:rsidR="00E7769E" w:rsidRPr="00541CCD" w:rsidRDefault="00E7769E" w:rsidP="00E7769E">
      <w:pPr>
        <w:jc w:val="both"/>
        <w:rPr>
          <w:lang w:val="en-US"/>
        </w:rPr>
      </w:pPr>
      <w:r w:rsidRPr="00541CCD">
        <w:rPr>
          <w:lang w:val="en-US"/>
        </w:rPr>
        <w:t>Series description</w:t>
      </w:r>
      <w:r w:rsidRPr="00541CCD">
        <w:rPr>
          <w:lang w:val="en-US"/>
        </w:rPr>
        <w:tab/>
        <w:t>NCS TPS QA REG tilt</w:t>
      </w:r>
    </w:p>
    <w:p w14:paraId="32B2FE59" w14:textId="77777777" w:rsidR="00E7769E" w:rsidRPr="00541CCD" w:rsidRDefault="00E7769E" w:rsidP="00E7769E">
      <w:pPr>
        <w:jc w:val="both"/>
        <w:rPr>
          <w:lang w:val="en-US"/>
        </w:rPr>
      </w:pPr>
    </w:p>
    <w:p w14:paraId="17D45BE0" w14:textId="49DDC46D" w:rsidR="00E7769E" w:rsidRDefault="00E7769E" w:rsidP="00E7769E">
      <w:pPr>
        <w:jc w:val="both"/>
        <w:rPr>
          <w:lang w:val="en-US"/>
        </w:rPr>
      </w:pPr>
      <w:r>
        <w:rPr>
          <w:lang w:val="en-US"/>
        </w:rPr>
        <w:t xml:space="preserve">The transformation matrix is naturally given by </w:t>
      </w:r>
    </w:p>
    <w:p w14:paraId="5BC572F2" w14:textId="34DB323F" w:rsidR="00044ED7" w:rsidRDefault="00831B85" w:rsidP="00E7769E">
      <w:pPr>
        <w:jc w:val="both"/>
        <w:rPr>
          <w:lang w:val="en-US"/>
        </w:rPr>
      </w:pPr>
      <m:oMathPara>
        <m:oMath>
          <m:d>
            <m:dPr>
              <m:ctrlPr>
                <w:rPr>
                  <w:rFonts w:ascii="Cambria Math" w:hAnsi="Cambria Math"/>
                  <w:i/>
                  <w:lang w:val="en-US"/>
                </w:rPr>
              </m:ctrlPr>
            </m:dPr>
            <m:e>
              <m:m>
                <m:mPr>
                  <m:mcs>
                    <m:mc>
                      <m:mcPr>
                        <m:count m:val="2"/>
                        <m:mcJc m:val="center"/>
                      </m:mcPr>
                    </m:mc>
                  </m:mcs>
                  <m:ctrlPr>
                    <w:rPr>
                      <w:rFonts w:ascii="Cambria Math" w:hAnsi="Cambria Math"/>
                      <w:i/>
                      <w:lang w:val="en-US"/>
                    </w:rPr>
                  </m:ctrlPr>
                </m:mPr>
                <m:mr>
                  <m:e>
                    <m:m>
                      <m:mPr>
                        <m:mcs>
                          <m:mc>
                            <m:mcPr>
                              <m:count m:val="2"/>
                              <m:mcJc m:val="center"/>
                            </m:mcPr>
                          </m:mc>
                        </m:mcs>
                        <m:ctrlPr>
                          <w:rPr>
                            <w:rFonts w:ascii="Cambria Math" w:hAnsi="Cambria Math"/>
                            <w:i/>
                            <w:lang w:val="en-US"/>
                          </w:rPr>
                        </m:ctrlPr>
                      </m:mPr>
                      <m:mr>
                        <m:e>
                          <m:r>
                            <w:rPr>
                              <w:rFonts w:ascii="Cambria Math" w:hAnsi="Cambria Math"/>
                              <w:lang w:val="en-US"/>
                            </w:rPr>
                            <m:t>1</m:t>
                          </m:r>
                        </m:e>
                        <m:e>
                          <m:r>
                            <w:rPr>
                              <w:rFonts w:ascii="Cambria Math" w:hAnsi="Cambria Math"/>
                              <w:lang w:val="en-US"/>
                            </w:rPr>
                            <m:t>0</m:t>
                          </m:r>
                        </m:e>
                      </m:mr>
                      <m:mr>
                        <m:e>
                          <m:r>
                            <w:rPr>
                              <w:rFonts w:ascii="Cambria Math" w:hAnsi="Cambria Math"/>
                              <w:lang w:val="en-US"/>
                            </w:rPr>
                            <m:t>0</m:t>
                          </m:r>
                        </m:e>
                        <m:e>
                          <m:r>
                            <w:rPr>
                              <w:rFonts w:ascii="Cambria Math" w:hAnsi="Cambria Math"/>
                              <w:lang w:val="en-US"/>
                            </w:rPr>
                            <m:t>0.87</m:t>
                          </m:r>
                        </m:e>
                      </m:mr>
                    </m:m>
                  </m:e>
                  <m:e>
                    <m:m>
                      <m:mPr>
                        <m:mcs>
                          <m:mc>
                            <m:mcPr>
                              <m:count m:val="2"/>
                              <m:mcJc m:val="center"/>
                            </m:mcPr>
                          </m:mc>
                        </m:mcs>
                        <m:ctrlPr>
                          <w:rPr>
                            <w:rFonts w:ascii="Cambria Math" w:hAnsi="Cambria Math"/>
                            <w:i/>
                            <w:lang w:val="en-US"/>
                          </w:rPr>
                        </m:ctrlPr>
                      </m:mPr>
                      <m:mr>
                        <m:e>
                          <m:r>
                            <w:rPr>
                              <w:rFonts w:ascii="Cambria Math" w:hAnsi="Cambria Math"/>
                              <w:lang w:val="en-US"/>
                            </w:rPr>
                            <m:t>0</m:t>
                          </m:r>
                        </m:e>
                        <m:e>
                          <m:r>
                            <w:rPr>
                              <w:rFonts w:ascii="Cambria Math" w:hAnsi="Cambria Math"/>
                              <w:lang w:val="en-US"/>
                            </w:rPr>
                            <m:t>0</m:t>
                          </m:r>
                        </m:e>
                      </m:mr>
                      <m:mr>
                        <m:e>
                          <m:r>
                            <w:rPr>
                              <w:rFonts w:ascii="Cambria Math" w:hAnsi="Cambria Math"/>
                              <w:lang w:val="en-US"/>
                            </w:rPr>
                            <m:t>0.50</m:t>
                          </m:r>
                        </m:e>
                        <m:e>
                          <m:r>
                            <w:rPr>
                              <w:rFonts w:ascii="Cambria Math" w:hAnsi="Cambria Math"/>
                              <w:lang w:val="en-US"/>
                            </w:rPr>
                            <m:t>0</m:t>
                          </m:r>
                        </m:e>
                      </m:mr>
                    </m:m>
                  </m:e>
                </m:mr>
                <m:mr>
                  <m:e>
                    <m:m>
                      <m:mPr>
                        <m:mcs>
                          <m:mc>
                            <m:mcPr>
                              <m:count m:val="2"/>
                              <m:mcJc m:val="center"/>
                            </m:mcPr>
                          </m:mc>
                        </m:mcs>
                        <m:ctrlPr>
                          <w:rPr>
                            <w:rFonts w:ascii="Cambria Math" w:hAnsi="Cambria Math"/>
                            <w:i/>
                            <w:lang w:val="en-US"/>
                          </w:rPr>
                        </m:ctrlPr>
                      </m:mPr>
                      <m:mr>
                        <m:e>
                          <m:r>
                            <w:rPr>
                              <w:rFonts w:ascii="Cambria Math" w:hAnsi="Cambria Math"/>
                              <w:lang w:val="en-US"/>
                            </w:rPr>
                            <m:t>0</m:t>
                          </m:r>
                        </m:e>
                        <m:e>
                          <m:r>
                            <w:rPr>
                              <w:rFonts w:ascii="Cambria Math" w:hAnsi="Cambria Math"/>
                              <w:lang w:val="en-US"/>
                            </w:rPr>
                            <m:t>-0.50</m:t>
                          </m:r>
                        </m:e>
                      </m:mr>
                      <m:mr>
                        <m:e>
                          <m:r>
                            <w:rPr>
                              <w:rFonts w:ascii="Cambria Math" w:hAnsi="Cambria Math"/>
                              <w:lang w:val="en-US"/>
                            </w:rPr>
                            <m:t>0</m:t>
                          </m:r>
                        </m:e>
                        <m:e>
                          <m:r>
                            <w:rPr>
                              <w:rFonts w:ascii="Cambria Math" w:hAnsi="Cambria Math"/>
                              <w:lang w:val="en-US"/>
                            </w:rPr>
                            <m:t>0</m:t>
                          </m:r>
                        </m:e>
                      </m:mr>
                    </m:m>
                  </m:e>
                  <m:e>
                    <m:m>
                      <m:mPr>
                        <m:mcs>
                          <m:mc>
                            <m:mcPr>
                              <m:count m:val="2"/>
                              <m:mcJc m:val="center"/>
                            </m:mcPr>
                          </m:mc>
                        </m:mcs>
                        <m:ctrlPr>
                          <w:rPr>
                            <w:rFonts w:ascii="Cambria Math" w:hAnsi="Cambria Math"/>
                            <w:i/>
                            <w:lang w:val="en-US"/>
                          </w:rPr>
                        </m:ctrlPr>
                      </m:mPr>
                      <m:mr>
                        <m:e>
                          <m:r>
                            <w:rPr>
                              <w:rFonts w:ascii="Cambria Math" w:hAnsi="Cambria Math"/>
                              <w:lang w:val="en-US"/>
                            </w:rPr>
                            <m:t>0.87</m:t>
                          </m:r>
                        </m:e>
                        <m:e>
                          <m:r>
                            <w:rPr>
                              <w:rFonts w:ascii="Cambria Math" w:hAnsi="Cambria Math"/>
                              <w:lang w:val="en-US"/>
                            </w:rPr>
                            <m:t>0</m:t>
                          </m:r>
                        </m:e>
                      </m:mr>
                      <m:mr>
                        <m:e>
                          <m:r>
                            <w:rPr>
                              <w:rFonts w:ascii="Cambria Math" w:hAnsi="Cambria Math"/>
                              <w:lang w:val="en-US"/>
                            </w:rPr>
                            <m:t>0</m:t>
                          </m:r>
                        </m:e>
                        <m:e>
                          <m:r>
                            <w:rPr>
                              <w:rFonts w:ascii="Cambria Math" w:hAnsi="Cambria Math"/>
                              <w:lang w:val="en-US"/>
                            </w:rPr>
                            <m:t>1</m:t>
                          </m:r>
                        </m:e>
                      </m:mr>
                    </m:m>
                  </m:e>
                </m:mr>
              </m:m>
            </m:e>
          </m:d>
        </m:oMath>
      </m:oMathPara>
    </w:p>
    <w:p w14:paraId="2D87EF94" w14:textId="77777777" w:rsidR="00E7769E" w:rsidRDefault="001C2ED1" w:rsidP="000C7128">
      <w:pPr>
        <w:jc w:val="both"/>
        <w:rPr>
          <w:lang w:val="en-US"/>
        </w:rPr>
      </w:pPr>
      <w:r>
        <w:rPr>
          <w:lang w:val="en-US"/>
        </w:rPr>
        <w:t>which is a translation vector of (0, 0, 0) mm and a rotation vector of (-30, 0, 0) °.</w:t>
      </w:r>
    </w:p>
    <w:p w14:paraId="52FEDC67" w14:textId="77777777" w:rsidR="001C2ED1" w:rsidRDefault="001C2ED1" w:rsidP="000C7128">
      <w:pPr>
        <w:jc w:val="both"/>
        <w:rPr>
          <w:lang w:val="en-US"/>
        </w:rPr>
      </w:pPr>
    </w:p>
    <w:p w14:paraId="165A3AE1" w14:textId="77777777" w:rsidR="00EF5849" w:rsidRDefault="00EF5849" w:rsidP="004F273D">
      <w:pPr>
        <w:pStyle w:val="Titre2"/>
        <w:rPr>
          <w:lang w:val="en-US"/>
        </w:rPr>
      </w:pPr>
      <w:r>
        <w:rPr>
          <w:lang w:val="en-US"/>
        </w:rPr>
        <w:t>Dose grid</w:t>
      </w:r>
    </w:p>
    <w:p w14:paraId="1E918CF4" w14:textId="77777777" w:rsidR="00EF5849" w:rsidRDefault="00EF5849" w:rsidP="000C7128">
      <w:pPr>
        <w:jc w:val="both"/>
        <w:rPr>
          <w:lang w:val="en-US"/>
        </w:rPr>
      </w:pPr>
    </w:p>
    <w:p w14:paraId="50D91D7E" w14:textId="77777777" w:rsidR="00AB2155" w:rsidRDefault="00EF5849" w:rsidP="0002332D">
      <w:pPr>
        <w:jc w:val="both"/>
        <w:rPr>
          <w:lang w:val="en-US"/>
        </w:rPr>
      </w:pPr>
      <w:r>
        <w:rPr>
          <w:lang w:val="en-US"/>
        </w:rPr>
        <w:t>Other RTPlans and RTDoses were created to test for the dose grid effect.</w:t>
      </w:r>
      <w:r w:rsidR="006B4A46">
        <w:rPr>
          <w:lang w:val="en-US"/>
        </w:rPr>
        <w:t xml:space="preserve"> </w:t>
      </w:r>
      <w:r w:rsidR="00AB2155">
        <w:rPr>
          <w:lang w:val="en-US"/>
        </w:rPr>
        <w:t>The RTPlans have the same configuration as the original RTPlan.</w:t>
      </w:r>
    </w:p>
    <w:p w14:paraId="344D5519" w14:textId="77777777" w:rsidR="00EF5849" w:rsidRDefault="00EF5849" w:rsidP="000C7128">
      <w:pPr>
        <w:jc w:val="both"/>
        <w:rPr>
          <w:lang w:val="en-US"/>
        </w:rPr>
      </w:pPr>
    </w:p>
    <w:p w14:paraId="15C67042" w14:textId="77777777" w:rsidR="00EF5849" w:rsidRDefault="00EF5849" w:rsidP="00EF5849">
      <w:pPr>
        <w:jc w:val="both"/>
        <w:rPr>
          <w:lang w:val="en-US"/>
        </w:rPr>
      </w:pPr>
      <w:r>
        <w:rPr>
          <w:lang w:val="en-US"/>
        </w:rPr>
        <w:t>Directory</w:t>
      </w:r>
      <w:r>
        <w:rPr>
          <w:lang w:val="en-US"/>
        </w:rPr>
        <w:tab/>
      </w:r>
      <w:r>
        <w:rPr>
          <w:lang w:val="en-US"/>
        </w:rPr>
        <w:tab/>
        <w:t>phantom1rt2</w:t>
      </w:r>
      <w:r>
        <w:rPr>
          <w:lang w:val="en-US"/>
        </w:rPr>
        <w:tab/>
      </w:r>
      <w:r>
        <w:rPr>
          <w:lang w:val="en-US"/>
        </w:rPr>
        <w:tab/>
      </w:r>
      <w:r>
        <w:rPr>
          <w:lang w:val="en-US"/>
        </w:rPr>
        <w:tab/>
        <w:t>phantom1rt3</w:t>
      </w:r>
    </w:p>
    <w:p w14:paraId="78CD5516" w14:textId="77777777" w:rsidR="00EF5849" w:rsidRPr="00EF5849" w:rsidRDefault="00EF5849" w:rsidP="00EF5849">
      <w:pPr>
        <w:jc w:val="both"/>
        <w:rPr>
          <w:lang w:val="en-US"/>
        </w:rPr>
      </w:pPr>
      <w:r w:rsidRPr="00EF5849">
        <w:rPr>
          <w:lang w:val="en-US"/>
        </w:rPr>
        <w:t>Files</w:t>
      </w:r>
      <w:r w:rsidRPr="00EF5849">
        <w:rPr>
          <w:lang w:val="en-US"/>
        </w:rPr>
        <w:tab/>
      </w:r>
      <w:r w:rsidRPr="00EF5849">
        <w:rPr>
          <w:lang w:val="en-US"/>
        </w:rPr>
        <w:tab/>
      </w:r>
      <w:r w:rsidRPr="00EF5849">
        <w:rPr>
          <w:lang w:val="en-US"/>
        </w:rPr>
        <w:tab/>
        <w:t>RTPlan2_3mm.dcm</w:t>
      </w:r>
      <w:r w:rsidRPr="00EF5849">
        <w:rPr>
          <w:lang w:val="en-US"/>
        </w:rPr>
        <w:tab/>
      </w:r>
      <w:r w:rsidRPr="00EF5849">
        <w:rPr>
          <w:lang w:val="en-US"/>
        </w:rPr>
        <w:tab/>
        <w:t>RTPlan3_1mm.dcm</w:t>
      </w:r>
    </w:p>
    <w:p w14:paraId="78462746" w14:textId="77777777" w:rsidR="00EF5849" w:rsidRDefault="00EF5849" w:rsidP="00EF5849">
      <w:pPr>
        <w:jc w:val="both"/>
        <w:rPr>
          <w:lang w:val="en-US"/>
        </w:rPr>
      </w:pPr>
      <w:r>
        <w:rPr>
          <w:lang w:val="en-US"/>
        </w:rPr>
        <w:t>Modality</w:t>
      </w:r>
      <w:r>
        <w:rPr>
          <w:lang w:val="en-US"/>
        </w:rPr>
        <w:tab/>
      </w:r>
      <w:r>
        <w:rPr>
          <w:lang w:val="en-US"/>
        </w:rPr>
        <w:tab/>
        <w:t>RTPLAN</w:t>
      </w:r>
      <w:r>
        <w:rPr>
          <w:lang w:val="en-US"/>
        </w:rPr>
        <w:tab/>
      </w:r>
      <w:r>
        <w:rPr>
          <w:lang w:val="en-US"/>
        </w:rPr>
        <w:tab/>
      </w:r>
      <w:r>
        <w:rPr>
          <w:lang w:val="en-US"/>
        </w:rPr>
        <w:tab/>
      </w:r>
      <w:r>
        <w:rPr>
          <w:lang w:val="en-US"/>
        </w:rPr>
        <w:tab/>
        <w:t>RTPLAN</w:t>
      </w:r>
    </w:p>
    <w:p w14:paraId="365D930E" w14:textId="77777777" w:rsidR="00EF5849" w:rsidRDefault="00EF5849" w:rsidP="00EF5849">
      <w:pPr>
        <w:jc w:val="both"/>
      </w:pPr>
      <w:r w:rsidRPr="000201BA">
        <w:t>Series description</w:t>
      </w:r>
      <w:r w:rsidRPr="000201BA">
        <w:tab/>
        <w:t>NCS TPS QA RTPlan2 3mm</w:t>
      </w:r>
      <w:r w:rsidRPr="000201BA">
        <w:tab/>
        <w:t>NCS TPS QA RTPlan3 1mm</w:t>
      </w:r>
    </w:p>
    <w:p w14:paraId="44126223" w14:textId="77777777" w:rsidR="00A710E6" w:rsidRPr="000201BA" w:rsidRDefault="00A710E6" w:rsidP="00EF5849">
      <w:pPr>
        <w:jc w:val="both"/>
      </w:pPr>
    </w:p>
    <w:p w14:paraId="3EDF45D8" w14:textId="77777777" w:rsidR="00AB2155" w:rsidRDefault="00AB2155" w:rsidP="00AB2155">
      <w:pPr>
        <w:jc w:val="both"/>
        <w:rPr>
          <w:lang w:val="en-US"/>
        </w:rPr>
      </w:pPr>
      <w:r>
        <w:rPr>
          <w:lang w:val="en-US"/>
        </w:rPr>
        <w:t>The original RTDose has been designed to match exactly the matrix of the primary image (CT1). The dose grid size is 1x1x1 mm³ and the ‘ImagePositionPatient’, which is the position of the upper left voxel of the last slice in RTDose files, is (-255.5, -255.5, -139.5) mm. The units and type of dose are set to ‘GY’ and ‘PHYSICAL’ respectively. In this file, the doses in the structures have been set to produce the following DVH.</w:t>
      </w:r>
    </w:p>
    <w:p w14:paraId="16874D6F" w14:textId="77777777" w:rsidR="00EF5849" w:rsidRDefault="00EF5849" w:rsidP="000C7128">
      <w:pPr>
        <w:jc w:val="both"/>
        <w:rPr>
          <w:lang w:val="en-US"/>
        </w:rPr>
      </w:pPr>
    </w:p>
    <w:p w14:paraId="5FB24642" w14:textId="77777777" w:rsidR="00AB2155" w:rsidRDefault="00AB2155" w:rsidP="000C7128">
      <w:pPr>
        <w:jc w:val="both"/>
        <w:rPr>
          <w:lang w:val="en-US"/>
        </w:rPr>
      </w:pPr>
      <w:r w:rsidRPr="00AB2155">
        <w:rPr>
          <w:noProof/>
          <w:lang w:eastAsia="fr-BE"/>
        </w:rPr>
        <w:drawing>
          <wp:inline distT="0" distB="0" distL="0" distR="0" wp14:anchorId="55EEF4B7" wp14:editId="4B2EFB07">
            <wp:extent cx="5760720" cy="3182677"/>
            <wp:effectExtent l="0" t="0" r="0" b="0"/>
            <wp:docPr id="10" name="Image 10" descr="C:\Users\jourani\Travail\NCS TPS QA\rédaction\images\dvh_rtdos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urani\Travail\NCS TPS QA\rédaction\images\dvh_rtdose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182677"/>
                    </a:xfrm>
                    <a:prstGeom prst="rect">
                      <a:avLst/>
                    </a:prstGeom>
                    <a:noFill/>
                    <a:ln>
                      <a:noFill/>
                    </a:ln>
                  </pic:spPr>
                </pic:pic>
              </a:graphicData>
            </a:graphic>
          </wp:inline>
        </w:drawing>
      </w:r>
    </w:p>
    <w:p w14:paraId="553E2EE3" w14:textId="77777777" w:rsidR="00AB2155" w:rsidRDefault="00AB2155" w:rsidP="000C7128">
      <w:pPr>
        <w:jc w:val="both"/>
        <w:rPr>
          <w:lang w:val="en-US"/>
        </w:rPr>
      </w:pPr>
    </w:p>
    <w:p w14:paraId="4D999D4B" w14:textId="77777777" w:rsidR="00AB2155" w:rsidRDefault="00E45EF9" w:rsidP="000C7128">
      <w:pPr>
        <w:jc w:val="both"/>
        <w:rPr>
          <w:lang w:val="en-US"/>
        </w:rPr>
      </w:pPr>
      <w:r>
        <w:rPr>
          <w:lang w:val="en-US"/>
        </w:rPr>
        <w:t>This original RTDose was first resized to a 170x170x92 voxels matrix with a dose grid of 3x3x3 mm³, leading to the RTDose2_3mm file. This dose was then super-sampled to a 510x510x276 voxels matrix with a dose grid of 1x1x1 mm³, the RTDose3_1mm file.</w:t>
      </w:r>
    </w:p>
    <w:p w14:paraId="1934367E" w14:textId="77777777" w:rsidR="00AB2155" w:rsidRPr="00EF5849" w:rsidRDefault="00AB2155" w:rsidP="000C7128">
      <w:pPr>
        <w:jc w:val="both"/>
        <w:rPr>
          <w:lang w:val="en-US"/>
        </w:rPr>
      </w:pPr>
    </w:p>
    <w:p w14:paraId="031B3700" w14:textId="77777777" w:rsidR="00EF5849" w:rsidRDefault="00EF5849" w:rsidP="000C7128">
      <w:pPr>
        <w:jc w:val="both"/>
        <w:rPr>
          <w:lang w:val="en-US"/>
        </w:rPr>
      </w:pPr>
      <w:r>
        <w:rPr>
          <w:lang w:val="en-US"/>
        </w:rPr>
        <w:t>Directory</w:t>
      </w:r>
      <w:r>
        <w:rPr>
          <w:lang w:val="en-US"/>
        </w:rPr>
        <w:tab/>
      </w:r>
      <w:r>
        <w:rPr>
          <w:lang w:val="en-US"/>
        </w:rPr>
        <w:tab/>
      </w:r>
      <w:r>
        <w:rPr>
          <w:lang w:val="en-US"/>
        </w:rPr>
        <w:tab/>
        <w:t>phantom1rt2</w:t>
      </w:r>
      <w:r w:rsidR="007B48BE">
        <w:rPr>
          <w:lang w:val="en-US"/>
        </w:rPr>
        <w:tab/>
      </w:r>
      <w:r w:rsidR="007B48BE">
        <w:rPr>
          <w:lang w:val="en-US"/>
        </w:rPr>
        <w:tab/>
      </w:r>
      <w:r w:rsidR="007B48BE">
        <w:rPr>
          <w:lang w:val="en-US"/>
        </w:rPr>
        <w:tab/>
        <w:t>phantom1rt3</w:t>
      </w:r>
    </w:p>
    <w:p w14:paraId="4619A975" w14:textId="77777777" w:rsidR="00EF5849" w:rsidRDefault="00EF5849" w:rsidP="000C7128">
      <w:pPr>
        <w:jc w:val="both"/>
        <w:rPr>
          <w:lang w:val="en-US"/>
        </w:rPr>
      </w:pPr>
      <w:r>
        <w:rPr>
          <w:lang w:val="en-US"/>
        </w:rPr>
        <w:t>Files</w:t>
      </w:r>
      <w:r>
        <w:rPr>
          <w:lang w:val="en-US"/>
        </w:rPr>
        <w:tab/>
      </w:r>
      <w:r>
        <w:rPr>
          <w:lang w:val="en-US"/>
        </w:rPr>
        <w:tab/>
      </w:r>
      <w:r>
        <w:rPr>
          <w:lang w:val="en-US"/>
        </w:rPr>
        <w:tab/>
      </w:r>
      <w:r>
        <w:rPr>
          <w:lang w:val="en-US"/>
        </w:rPr>
        <w:tab/>
        <w:t>RTDose2_3mm.dcm</w:t>
      </w:r>
      <w:r w:rsidR="007B48BE">
        <w:rPr>
          <w:lang w:val="en-US"/>
        </w:rPr>
        <w:tab/>
      </w:r>
      <w:r w:rsidR="007B48BE">
        <w:rPr>
          <w:lang w:val="en-US"/>
        </w:rPr>
        <w:tab/>
        <w:t>RTDose3_1mm.dcm</w:t>
      </w:r>
    </w:p>
    <w:p w14:paraId="6186B8A8" w14:textId="77777777" w:rsidR="00EF5849" w:rsidRDefault="00EF5849" w:rsidP="000C7128">
      <w:pPr>
        <w:jc w:val="both"/>
        <w:rPr>
          <w:lang w:val="en-US"/>
        </w:rPr>
      </w:pPr>
      <w:r>
        <w:rPr>
          <w:lang w:val="en-US"/>
        </w:rPr>
        <w:t>Modality</w:t>
      </w:r>
      <w:r>
        <w:rPr>
          <w:lang w:val="en-US"/>
        </w:rPr>
        <w:tab/>
      </w:r>
      <w:r>
        <w:rPr>
          <w:lang w:val="en-US"/>
        </w:rPr>
        <w:tab/>
      </w:r>
      <w:r>
        <w:rPr>
          <w:lang w:val="en-US"/>
        </w:rPr>
        <w:tab/>
        <w:t>RTDOSE</w:t>
      </w:r>
      <w:r w:rsidR="007B48BE">
        <w:rPr>
          <w:lang w:val="en-US"/>
        </w:rPr>
        <w:tab/>
      </w:r>
      <w:r w:rsidR="007B48BE">
        <w:rPr>
          <w:lang w:val="en-US"/>
        </w:rPr>
        <w:tab/>
      </w:r>
      <w:r w:rsidR="007B48BE">
        <w:rPr>
          <w:lang w:val="en-US"/>
        </w:rPr>
        <w:tab/>
        <w:t>RTDOSE</w:t>
      </w:r>
    </w:p>
    <w:p w14:paraId="0866FCFF" w14:textId="77777777" w:rsidR="00EF5849" w:rsidRPr="007B48BE" w:rsidRDefault="00EF5849" w:rsidP="000C7128">
      <w:pPr>
        <w:jc w:val="both"/>
      </w:pPr>
      <w:r w:rsidRPr="007B48BE">
        <w:t>Series description</w:t>
      </w:r>
      <w:r w:rsidRPr="007B48BE">
        <w:tab/>
      </w:r>
      <w:r w:rsidRPr="007B48BE">
        <w:tab/>
        <w:t>NCS TPS QA RTDose2 3mm</w:t>
      </w:r>
      <w:r w:rsidR="007B48BE" w:rsidRPr="007B48BE">
        <w:tab/>
        <w:t>NCS TPS QA RTDose3 1mm</w:t>
      </w:r>
    </w:p>
    <w:p w14:paraId="72046EB1" w14:textId="77777777" w:rsidR="00EF5849" w:rsidRDefault="00EF5849" w:rsidP="000C7128">
      <w:pPr>
        <w:jc w:val="both"/>
        <w:rPr>
          <w:lang w:val="en-US"/>
        </w:rPr>
      </w:pPr>
      <w:r>
        <w:rPr>
          <w:lang w:val="en-US"/>
        </w:rPr>
        <w:t>Voxel size [mm³]</w:t>
      </w:r>
      <w:r>
        <w:rPr>
          <w:lang w:val="en-US"/>
        </w:rPr>
        <w:tab/>
      </w:r>
      <w:r>
        <w:rPr>
          <w:lang w:val="en-US"/>
        </w:rPr>
        <w:tab/>
      </w:r>
      <w:r w:rsidR="00DB299F">
        <w:rPr>
          <w:lang w:val="en-US"/>
        </w:rPr>
        <w:t>3 x 3 x 3</w:t>
      </w:r>
      <w:r w:rsidR="007B48BE">
        <w:rPr>
          <w:lang w:val="en-US"/>
        </w:rPr>
        <w:tab/>
      </w:r>
      <w:r w:rsidR="007B48BE">
        <w:rPr>
          <w:lang w:val="en-US"/>
        </w:rPr>
        <w:tab/>
      </w:r>
      <w:r w:rsidR="007B48BE">
        <w:rPr>
          <w:lang w:val="en-US"/>
        </w:rPr>
        <w:tab/>
        <w:t>1 x 1 x 1</w:t>
      </w:r>
    </w:p>
    <w:p w14:paraId="2F177503" w14:textId="77777777" w:rsidR="00EF5849" w:rsidRPr="006B4A46" w:rsidRDefault="00EF5849" w:rsidP="000C7128">
      <w:pPr>
        <w:jc w:val="both"/>
      </w:pPr>
      <w:r w:rsidRPr="006B4A46">
        <w:t>Image size [voxels]</w:t>
      </w:r>
      <w:r w:rsidR="00DB299F" w:rsidRPr="006B4A46">
        <w:tab/>
      </w:r>
      <w:r w:rsidR="00DB299F" w:rsidRPr="006B4A46">
        <w:tab/>
        <w:t>170 x 170 x 92</w:t>
      </w:r>
      <w:r w:rsidR="007B48BE" w:rsidRPr="006B4A46">
        <w:tab/>
      </w:r>
      <w:r w:rsidR="007B48BE" w:rsidRPr="006B4A46">
        <w:tab/>
      </w:r>
      <w:r w:rsidR="007B48BE" w:rsidRPr="006B4A46">
        <w:tab/>
        <w:t>510 x 510 x 276</w:t>
      </w:r>
    </w:p>
    <w:p w14:paraId="31F0BF8B" w14:textId="77777777" w:rsidR="00EF5849" w:rsidRPr="006B4A46" w:rsidRDefault="00EF5849" w:rsidP="000C7128">
      <w:pPr>
        <w:jc w:val="both"/>
      </w:pPr>
      <w:r w:rsidRPr="006B4A46">
        <w:t>Image Patient Position [mm]</w:t>
      </w:r>
      <w:r w:rsidR="00DB299F" w:rsidRPr="006B4A46">
        <w:tab/>
      </w:r>
      <w:r w:rsidR="007B48BE" w:rsidRPr="006B4A46">
        <w:t>(-253.5, -253.5, -136.5)</w:t>
      </w:r>
      <w:r w:rsidR="007B48BE" w:rsidRPr="006B4A46">
        <w:tab/>
      </w:r>
      <w:r w:rsidR="007B48BE" w:rsidRPr="006B4A46">
        <w:tab/>
        <w:t>(-254.5, -254.5, -137.5)</w:t>
      </w:r>
    </w:p>
    <w:p w14:paraId="7BF10DF6" w14:textId="77777777" w:rsidR="00EF5849" w:rsidRDefault="00EF5849" w:rsidP="000C7128">
      <w:pPr>
        <w:jc w:val="both"/>
      </w:pPr>
    </w:p>
    <w:p w14:paraId="69B187BB" w14:textId="77777777" w:rsidR="00E45EF9" w:rsidRDefault="00E45EF9" w:rsidP="000C7128">
      <w:pPr>
        <w:jc w:val="both"/>
        <w:rPr>
          <w:lang w:val="en-US"/>
        </w:rPr>
      </w:pPr>
      <w:r w:rsidRPr="00E45EF9">
        <w:rPr>
          <w:lang w:val="en-US"/>
        </w:rPr>
        <w:t>This new dose distribution produces a DVH as illustrated in the following figure.</w:t>
      </w:r>
      <w:r w:rsidR="006E5773">
        <w:rPr>
          <w:lang w:val="en-US"/>
        </w:rPr>
        <w:t xml:space="preserve"> Some dose statistics are summarized in the following table.</w:t>
      </w:r>
    </w:p>
    <w:p w14:paraId="5AB10A64" w14:textId="77777777" w:rsidR="006E5773" w:rsidRDefault="006E5773" w:rsidP="000C7128">
      <w:pPr>
        <w:jc w:val="both"/>
        <w:rPr>
          <w:lang w:val="en-US"/>
        </w:rPr>
      </w:pPr>
    </w:p>
    <w:p w14:paraId="54E88906" w14:textId="77777777" w:rsidR="006E5773" w:rsidRDefault="008072FE" w:rsidP="000C7128">
      <w:pPr>
        <w:jc w:val="both"/>
        <w:rPr>
          <w:lang w:val="en-US"/>
        </w:rPr>
      </w:pPr>
      <w:r>
        <w:rPr>
          <w:lang w:val="en-US"/>
        </w:rPr>
        <w:t>Doses (Gy)</w:t>
      </w:r>
      <w:r w:rsidR="0024183C">
        <w:rPr>
          <w:lang w:val="en-US"/>
        </w:rPr>
        <w:tab/>
        <w:t>Min</w:t>
      </w:r>
      <w:r w:rsidR="0024183C">
        <w:rPr>
          <w:lang w:val="en-US"/>
        </w:rPr>
        <w:tab/>
        <w:t>Max</w:t>
      </w:r>
      <w:r w:rsidR="0024183C">
        <w:rPr>
          <w:lang w:val="en-US"/>
        </w:rPr>
        <w:tab/>
        <w:t>Mean</w:t>
      </w:r>
      <w:r w:rsidR="0024183C">
        <w:rPr>
          <w:lang w:val="en-US"/>
        </w:rPr>
        <w:tab/>
        <w:t>D1%</w:t>
      </w:r>
      <w:r w:rsidR="0024183C">
        <w:rPr>
          <w:lang w:val="en-US"/>
        </w:rPr>
        <w:tab/>
        <w:t>D5%</w:t>
      </w:r>
      <w:r w:rsidR="0024183C">
        <w:rPr>
          <w:lang w:val="en-US"/>
        </w:rPr>
        <w:tab/>
        <w:t>D20%</w:t>
      </w:r>
      <w:r w:rsidR="0024183C">
        <w:rPr>
          <w:lang w:val="en-US"/>
        </w:rPr>
        <w:tab/>
        <w:t>D50%</w:t>
      </w:r>
      <w:r w:rsidR="0024183C">
        <w:rPr>
          <w:lang w:val="en-US"/>
        </w:rPr>
        <w:tab/>
        <w:t>D80%</w:t>
      </w:r>
      <w:r w:rsidR="0024183C">
        <w:rPr>
          <w:lang w:val="en-US"/>
        </w:rPr>
        <w:tab/>
        <w:t>D95%</w:t>
      </w:r>
      <w:r w:rsidR="0024183C">
        <w:rPr>
          <w:lang w:val="en-US"/>
        </w:rPr>
        <w:tab/>
        <w:t>D99%</w:t>
      </w:r>
    </w:p>
    <w:p w14:paraId="77DD9E31" w14:textId="77777777" w:rsidR="0024183C" w:rsidRDefault="0024183C" w:rsidP="000C7128">
      <w:pPr>
        <w:jc w:val="both"/>
        <w:rPr>
          <w:lang w:val="en-US"/>
        </w:rPr>
      </w:pPr>
      <w:r>
        <w:rPr>
          <w:lang w:val="en-US"/>
        </w:rPr>
        <w:t>SoftCube</w:t>
      </w:r>
      <w:r>
        <w:rPr>
          <w:lang w:val="en-US"/>
        </w:rPr>
        <w:tab/>
        <w:t>14.89</w:t>
      </w:r>
      <w:r>
        <w:rPr>
          <w:lang w:val="en-US"/>
        </w:rPr>
        <w:tab/>
        <w:t>50.40</w:t>
      </w:r>
      <w:r>
        <w:rPr>
          <w:lang w:val="en-US"/>
        </w:rPr>
        <w:tab/>
        <w:t>31.29</w:t>
      </w:r>
      <w:r>
        <w:rPr>
          <w:lang w:val="en-US"/>
        </w:rPr>
        <w:tab/>
        <w:t>16.02</w:t>
      </w:r>
      <w:r>
        <w:rPr>
          <w:lang w:val="en-US"/>
        </w:rPr>
        <w:tab/>
        <w:t>18.85</w:t>
      </w:r>
      <w:r>
        <w:rPr>
          <w:lang w:val="en-US"/>
        </w:rPr>
        <w:tab/>
        <w:t>20.40</w:t>
      </w:r>
      <w:r>
        <w:rPr>
          <w:lang w:val="en-US"/>
        </w:rPr>
        <w:tab/>
        <w:t>32.88</w:t>
      </w:r>
      <w:r>
        <w:rPr>
          <w:lang w:val="en-US"/>
        </w:rPr>
        <w:tab/>
        <w:t>36.64</w:t>
      </w:r>
      <w:r>
        <w:rPr>
          <w:lang w:val="en-US"/>
        </w:rPr>
        <w:tab/>
        <w:t>43.31</w:t>
      </w:r>
      <w:r>
        <w:rPr>
          <w:lang w:val="en-US"/>
        </w:rPr>
        <w:tab/>
        <w:t>50.40</w:t>
      </w:r>
    </w:p>
    <w:p w14:paraId="0C0AB70A" w14:textId="77777777" w:rsidR="0024183C" w:rsidRDefault="0024183C" w:rsidP="000C7128">
      <w:pPr>
        <w:jc w:val="both"/>
        <w:rPr>
          <w:lang w:val="en-US"/>
        </w:rPr>
      </w:pPr>
      <w:r>
        <w:rPr>
          <w:lang w:val="en-US"/>
        </w:rPr>
        <w:t>LungCube</w:t>
      </w:r>
      <w:r>
        <w:rPr>
          <w:lang w:val="en-US"/>
        </w:rPr>
        <w:tab/>
      </w:r>
      <w:r w:rsidR="008072FE">
        <w:rPr>
          <w:lang w:val="en-US"/>
        </w:rPr>
        <w:t>11.80</w:t>
      </w:r>
      <w:r w:rsidR="008072FE">
        <w:rPr>
          <w:lang w:val="en-US"/>
        </w:rPr>
        <w:tab/>
        <w:t>44.61</w:t>
      </w:r>
      <w:r w:rsidR="008072FE">
        <w:rPr>
          <w:lang w:val="en-US"/>
        </w:rPr>
        <w:tab/>
        <w:t>27.23</w:t>
      </w:r>
      <w:r w:rsidR="008072FE">
        <w:rPr>
          <w:lang w:val="en-US"/>
        </w:rPr>
        <w:tab/>
        <w:t>13.12</w:t>
      </w:r>
      <w:r w:rsidR="008072FE">
        <w:rPr>
          <w:lang w:val="en-US"/>
        </w:rPr>
        <w:tab/>
        <w:t>16.11</w:t>
      </w:r>
      <w:r w:rsidR="008072FE">
        <w:rPr>
          <w:lang w:val="en-US"/>
        </w:rPr>
        <w:tab/>
        <w:t>17.74</w:t>
      </w:r>
      <w:r w:rsidR="008072FE">
        <w:rPr>
          <w:lang w:val="en-US"/>
        </w:rPr>
        <w:tab/>
        <w:t>28.48</w:t>
      </w:r>
      <w:r w:rsidR="008072FE">
        <w:rPr>
          <w:lang w:val="en-US"/>
        </w:rPr>
        <w:tab/>
        <w:t>32.77</w:t>
      </w:r>
      <w:r w:rsidR="008072FE">
        <w:rPr>
          <w:lang w:val="en-US"/>
        </w:rPr>
        <w:tab/>
        <w:t>37.13</w:t>
      </w:r>
      <w:r w:rsidR="008072FE">
        <w:rPr>
          <w:lang w:val="en-US"/>
        </w:rPr>
        <w:tab/>
        <w:t>44.61</w:t>
      </w:r>
    </w:p>
    <w:p w14:paraId="121CAA37" w14:textId="77777777" w:rsidR="0024183C" w:rsidRPr="00E45EF9" w:rsidRDefault="008072FE" w:rsidP="000C7128">
      <w:pPr>
        <w:jc w:val="both"/>
        <w:rPr>
          <w:lang w:val="en-US"/>
        </w:rPr>
      </w:pPr>
      <w:r>
        <w:rPr>
          <w:lang w:val="en-US"/>
        </w:rPr>
        <w:t>ProsthesisCube</w:t>
      </w:r>
      <w:r>
        <w:rPr>
          <w:lang w:val="en-US"/>
        </w:rPr>
        <w:tab/>
        <w:t>10.04</w:t>
      </w:r>
      <w:r>
        <w:rPr>
          <w:lang w:val="en-US"/>
        </w:rPr>
        <w:tab/>
        <w:t>38.48</w:t>
      </w:r>
      <w:r>
        <w:rPr>
          <w:lang w:val="en-US"/>
        </w:rPr>
        <w:tab/>
        <w:t>23.33</w:t>
      </w:r>
      <w:r>
        <w:rPr>
          <w:lang w:val="en-US"/>
        </w:rPr>
        <w:tab/>
        <w:t>11.30</w:t>
      </w:r>
      <w:r>
        <w:rPr>
          <w:lang w:val="en-US"/>
        </w:rPr>
        <w:tab/>
        <w:t>13.42</w:t>
      </w:r>
      <w:r>
        <w:rPr>
          <w:lang w:val="en-US"/>
        </w:rPr>
        <w:tab/>
        <w:t>16.34</w:t>
      </w:r>
      <w:r>
        <w:rPr>
          <w:lang w:val="en-US"/>
        </w:rPr>
        <w:tab/>
        <w:t>24.15</w:t>
      </w:r>
      <w:r>
        <w:rPr>
          <w:lang w:val="en-US"/>
        </w:rPr>
        <w:tab/>
        <w:t>28.63</w:t>
      </w:r>
      <w:r>
        <w:rPr>
          <w:lang w:val="en-US"/>
        </w:rPr>
        <w:tab/>
        <w:t>32.79</w:t>
      </w:r>
      <w:r>
        <w:rPr>
          <w:lang w:val="en-US"/>
        </w:rPr>
        <w:tab/>
        <w:t>38.48</w:t>
      </w:r>
    </w:p>
    <w:p w14:paraId="70BAC091" w14:textId="77777777" w:rsidR="00E45EF9" w:rsidRDefault="0024183C" w:rsidP="000C7128">
      <w:pPr>
        <w:jc w:val="both"/>
        <w:rPr>
          <w:lang w:val="en-US"/>
        </w:rPr>
      </w:pPr>
      <w:r>
        <w:rPr>
          <w:lang w:val="en-US"/>
        </w:rPr>
        <w:t>BoneCube</w:t>
      </w:r>
      <w:r w:rsidR="008072FE">
        <w:rPr>
          <w:lang w:val="en-US"/>
        </w:rPr>
        <w:tab/>
      </w:r>
      <w:r w:rsidR="00944364">
        <w:rPr>
          <w:lang w:val="en-US"/>
        </w:rPr>
        <w:t>11.17</w:t>
      </w:r>
      <w:r w:rsidR="00944364">
        <w:rPr>
          <w:lang w:val="en-US"/>
        </w:rPr>
        <w:tab/>
        <w:t>32.28</w:t>
      </w:r>
      <w:r w:rsidR="00944364">
        <w:rPr>
          <w:lang w:val="en-US"/>
        </w:rPr>
        <w:tab/>
        <w:t>20.03</w:t>
      </w:r>
      <w:r w:rsidR="00944364">
        <w:rPr>
          <w:lang w:val="en-US"/>
        </w:rPr>
        <w:tab/>
        <w:t>12.25</w:t>
      </w:r>
      <w:r w:rsidR="00944364">
        <w:rPr>
          <w:lang w:val="en-US"/>
        </w:rPr>
        <w:tab/>
        <w:t>13.10</w:t>
      </w:r>
      <w:r w:rsidR="00944364">
        <w:rPr>
          <w:lang w:val="en-US"/>
        </w:rPr>
        <w:tab/>
        <w:t>16.21</w:t>
      </w:r>
      <w:r w:rsidR="00944364">
        <w:rPr>
          <w:lang w:val="en-US"/>
        </w:rPr>
        <w:tab/>
        <w:t>19.96</w:t>
      </w:r>
      <w:r w:rsidR="00944364">
        <w:rPr>
          <w:lang w:val="en-US"/>
        </w:rPr>
        <w:tab/>
        <w:t>23.43</w:t>
      </w:r>
      <w:r w:rsidR="00944364">
        <w:rPr>
          <w:lang w:val="en-US"/>
        </w:rPr>
        <w:tab/>
        <w:t>27.42</w:t>
      </w:r>
      <w:r w:rsidR="00944364">
        <w:rPr>
          <w:lang w:val="en-US"/>
        </w:rPr>
        <w:tab/>
        <w:t>32.28</w:t>
      </w:r>
    </w:p>
    <w:p w14:paraId="477A6A8B" w14:textId="77777777" w:rsidR="0024183C" w:rsidRDefault="0024183C" w:rsidP="000C7128">
      <w:pPr>
        <w:jc w:val="both"/>
        <w:rPr>
          <w:lang w:val="en-US"/>
        </w:rPr>
      </w:pPr>
      <w:r>
        <w:rPr>
          <w:lang w:val="en-US"/>
        </w:rPr>
        <w:t>FatCube</w:t>
      </w:r>
      <w:r w:rsidR="00944364">
        <w:rPr>
          <w:lang w:val="en-US"/>
        </w:rPr>
        <w:tab/>
      </w:r>
      <w:r w:rsidR="000C41FF">
        <w:rPr>
          <w:lang w:val="en-US"/>
        </w:rPr>
        <w:t>2.02</w:t>
      </w:r>
      <w:r w:rsidR="000C41FF">
        <w:rPr>
          <w:lang w:val="en-US"/>
        </w:rPr>
        <w:tab/>
        <w:t>50.40</w:t>
      </w:r>
      <w:r w:rsidR="000C41FF">
        <w:rPr>
          <w:lang w:val="en-US"/>
        </w:rPr>
        <w:tab/>
        <w:t>8.83</w:t>
      </w:r>
      <w:r w:rsidR="000C41FF">
        <w:rPr>
          <w:lang w:val="en-US"/>
        </w:rPr>
        <w:tab/>
        <w:t>2.42</w:t>
      </w:r>
      <w:r w:rsidR="000C41FF">
        <w:rPr>
          <w:lang w:val="en-US"/>
        </w:rPr>
        <w:tab/>
        <w:t>6.59</w:t>
      </w:r>
      <w:r w:rsidR="000C41FF">
        <w:rPr>
          <w:lang w:val="en-US"/>
        </w:rPr>
        <w:tab/>
        <w:t>7.69</w:t>
      </w:r>
      <w:r w:rsidR="000C41FF">
        <w:rPr>
          <w:lang w:val="en-US"/>
        </w:rPr>
        <w:tab/>
        <w:t>8.65</w:t>
      </w:r>
      <w:r w:rsidR="000C41FF">
        <w:rPr>
          <w:lang w:val="en-US"/>
        </w:rPr>
        <w:tab/>
        <w:t>9.96</w:t>
      </w:r>
      <w:r w:rsidR="000C41FF">
        <w:rPr>
          <w:lang w:val="en-US"/>
        </w:rPr>
        <w:tab/>
        <w:t>11.87</w:t>
      </w:r>
      <w:r w:rsidR="000C41FF">
        <w:rPr>
          <w:lang w:val="en-US"/>
        </w:rPr>
        <w:tab/>
        <w:t>13.97</w:t>
      </w:r>
    </w:p>
    <w:p w14:paraId="3E5637AE" w14:textId="77777777" w:rsidR="0024183C" w:rsidRDefault="0024183C" w:rsidP="000C7128">
      <w:pPr>
        <w:jc w:val="both"/>
        <w:rPr>
          <w:lang w:val="en-US"/>
        </w:rPr>
      </w:pPr>
      <w:r>
        <w:rPr>
          <w:lang w:val="en-US"/>
        </w:rPr>
        <w:t>WaterCylinder</w:t>
      </w:r>
      <w:r w:rsidR="000C41FF">
        <w:rPr>
          <w:lang w:val="en-US"/>
        </w:rPr>
        <w:tab/>
        <w:t>0.05</w:t>
      </w:r>
      <w:r w:rsidR="000C41FF">
        <w:rPr>
          <w:lang w:val="en-US"/>
        </w:rPr>
        <w:tab/>
        <w:t>50.40</w:t>
      </w:r>
      <w:r w:rsidR="000C41FF">
        <w:rPr>
          <w:lang w:val="en-US"/>
        </w:rPr>
        <w:tab/>
        <w:t>3.78</w:t>
      </w:r>
      <w:r w:rsidR="000C41FF">
        <w:rPr>
          <w:lang w:val="en-US"/>
        </w:rPr>
        <w:tab/>
        <w:t>0.86</w:t>
      </w:r>
      <w:r w:rsidR="000C41FF">
        <w:rPr>
          <w:lang w:val="en-US"/>
        </w:rPr>
        <w:tab/>
        <w:t>1.83</w:t>
      </w:r>
      <w:r w:rsidR="000C41FF">
        <w:rPr>
          <w:lang w:val="en-US"/>
        </w:rPr>
        <w:tab/>
        <w:t>2.00</w:t>
      </w:r>
      <w:r w:rsidR="000C41FF">
        <w:rPr>
          <w:lang w:val="en-US"/>
        </w:rPr>
        <w:tab/>
        <w:t>2.00</w:t>
      </w:r>
      <w:r w:rsidR="000C41FF">
        <w:rPr>
          <w:lang w:val="en-US"/>
        </w:rPr>
        <w:tab/>
        <w:t>7.85</w:t>
      </w:r>
      <w:r w:rsidR="000C41FF">
        <w:rPr>
          <w:lang w:val="en-US"/>
        </w:rPr>
        <w:tab/>
        <w:t>10.04</w:t>
      </w:r>
      <w:r w:rsidR="000C41FF">
        <w:rPr>
          <w:lang w:val="en-US"/>
        </w:rPr>
        <w:tab/>
        <w:t>12.26</w:t>
      </w:r>
    </w:p>
    <w:p w14:paraId="0CA2D83E" w14:textId="77777777" w:rsidR="00E45EF9" w:rsidRPr="00E45EF9" w:rsidRDefault="00E45EF9" w:rsidP="000C7128">
      <w:pPr>
        <w:jc w:val="both"/>
        <w:rPr>
          <w:lang w:val="en-US"/>
        </w:rPr>
      </w:pPr>
      <w:r w:rsidRPr="00E45EF9">
        <w:rPr>
          <w:noProof/>
          <w:lang w:eastAsia="fr-BE"/>
        </w:rPr>
        <w:lastRenderedPageBreak/>
        <w:drawing>
          <wp:inline distT="0" distB="0" distL="0" distR="0" wp14:anchorId="6461209F" wp14:editId="7D2D4EDF">
            <wp:extent cx="5760720" cy="3191350"/>
            <wp:effectExtent l="0" t="0" r="0" b="9525"/>
            <wp:docPr id="11" name="Image 11" descr="C:\Users\jourani\Travail\NCS TPS QA\rédaction\images\dvh_rtdos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urani\Travail\NCS TPS QA\rédaction\images\dvh_rtdose3.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3191350"/>
                    </a:xfrm>
                    <a:prstGeom prst="rect">
                      <a:avLst/>
                    </a:prstGeom>
                    <a:noFill/>
                    <a:ln>
                      <a:noFill/>
                    </a:ln>
                  </pic:spPr>
                </pic:pic>
              </a:graphicData>
            </a:graphic>
          </wp:inline>
        </w:drawing>
      </w:r>
    </w:p>
    <w:p w14:paraId="5E4E87AE" w14:textId="77777777" w:rsidR="00E45EF9" w:rsidRDefault="00E45EF9" w:rsidP="000C7128">
      <w:pPr>
        <w:jc w:val="both"/>
        <w:rPr>
          <w:lang w:val="en-US"/>
        </w:rPr>
      </w:pPr>
    </w:p>
    <w:p w14:paraId="05B81128" w14:textId="77777777" w:rsidR="00006C3C" w:rsidRDefault="00880CF8" w:rsidP="004F273D">
      <w:pPr>
        <w:pStyle w:val="Titre2"/>
        <w:rPr>
          <w:lang w:val="en-US"/>
        </w:rPr>
      </w:pPr>
      <w:r>
        <w:rPr>
          <w:lang w:val="en-US"/>
        </w:rPr>
        <w:t>CT2</w:t>
      </w:r>
    </w:p>
    <w:p w14:paraId="0176D113" w14:textId="77777777" w:rsidR="00006C3C" w:rsidRDefault="00006C3C" w:rsidP="000C7128">
      <w:pPr>
        <w:jc w:val="both"/>
        <w:rPr>
          <w:lang w:val="en-US"/>
        </w:rPr>
      </w:pPr>
    </w:p>
    <w:p w14:paraId="463F7974" w14:textId="77777777" w:rsidR="00880CF8" w:rsidRDefault="004F1032" w:rsidP="00880CF8">
      <w:pPr>
        <w:jc w:val="both"/>
        <w:rPr>
          <w:lang w:val="en-US"/>
        </w:rPr>
      </w:pPr>
      <w:r>
        <w:rPr>
          <w:lang w:val="en-US"/>
        </w:rPr>
        <w:t>An</w:t>
      </w:r>
      <w:r w:rsidR="00880CF8">
        <w:rPr>
          <w:lang w:val="en-US"/>
        </w:rPr>
        <w:t>other phantom has been designed to test for structure expansion and shrinkage. This phantom is a CT of 300 slices of 512x512 voxels. The voxel size is 1x1x1 mm³. The origin is set at the center of the image. The ‘ImagePatientPosition’</w:t>
      </w:r>
      <w:r>
        <w:rPr>
          <w:lang w:val="en-US"/>
        </w:rPr>
        <w:t xml:space="preserve"> </w:t>
      </w:r>
      <w:r w:rsidR="00880CF8">
        <w:rPr>
          <w:lang w:val="en-US"/>
        </w:rPr>
        <w:t>is at (-255.5, -255.5, 149.5) mm for the first image.</w:t>
      </w:r>
    </w:p>
    <w:p w14:paraId="0C232FC9" w14:textId="77777777" w:rsidR="00880CF8" w:rsidRDefault="00880CF8" w:rsidP="00880CF8">
      <w:pPr>
        <w:jc w:val="both"/>
        <w:rPr>
          <w:lang w:val="en-US"/>
        </w:rPr>
      </w:pPr>
    </w:p>
    <w:p w14:paraId="3CECEC64" w14:textId="77777777" w:rsidR="00880CF8" w:rsidRDefault="00880CF8" w:rsidP="00880CF8">
      <w:pPr>
        <w:jc w:val="both"/>
        <w:rPr>
          <w:lang w:val="en-US"/>
        </w:rPr>
      </w:pPr>
      <w:r>
        <w:rPr>
          <w:lang w:val="en-US"/>
        </w:rPr>
        <w:t>Directory</w:t>
      </w:r>
      <w:r>
        <w:rPr>
          <w:lang w:val="en-US"/>
        </w:rPr>
        <w:tab/>
      </w:r>
      <w:r>
        <w:rPr>
          <w:lang w:val="en-US"/>
        </w:rPr>
        <w:tab/>
      </w:r>
      <w:r>
        <w:rPr>
          <w:lang w:val="en-US"/>
        </w:rPr>
        <w:tab/>
        <w:t>phantom2</w:t>
      </w:r>
    </w:p>
    <w:p w14:paraId="68357EE9" w14:textId="77777777" w:rsidR="00880CF8" w:rsidRPr="002506F4" w:rsidRDefault="00880CF8" w:rsidP="00880CF8">
      <w:pPr>
        <w:jc w:val="both"/>
        <w:rPr>
          <w:lang w:val="en-US"/>
        </w:rPr>
      </w:pPr>
      <w:r w:rsidRPr="002506F4">
        <w:rPr>
          <w:lang w:val="en-US"/>
        </w:rPr>
        <w:t>Files</w:t>
      </w:r>
      <w:r w:rsidRPr="002506F4">
        <w:rPr>
          <w:lang w:val="en-US"/>
        </w:rPr>
        <w:tab/>
      </w:r>
      <w:r w:rsidRPr="002506F4">
        <w:rPr>
          <w:lang w:val="en-US"/>
        </w:rPr>
        <w:tab/>
      </w:r>
      <w:r w:rsidRPr="002506F4">
        <w:rPr>
          <w:lang w:val="en-US"/>
        </w:rPr>
        <w:tab/>
      </w:r>
      <w:r>
        <w:rPr>
          <w:lang w:val="en-US"/>
        </w:rPr>
        <w:tab/>
        <w:t>CT2</w:t>
      </w:r>
      <w:r w:rsidRPr="002506F4">
        <w:rPr>
          <w:lang w:val="en-US"/>
        </w:rPr>
        <w:t>_xxx.dcm</w:t>
      </w:r>
    </w:p>
    <w:p w14:paraId="67528E87" w14:textId="77777777" w:rsidR="00880CF8" w:rsidRDefault="00880CF8" w:rsidP="00880CF8">
      <w:pPr>
        <w:jc w:val="both"/>
        <w:rPr>
          <w:lang w:val="en-US"/>
        </w:rPr>
      </w:pPr>
      <w:r>
        <w:rPr>
          <w:lang w:val="en-US"/>
        </w:rPr>
        <w:t>Modality</w:t>
      </w:r>
      <w:r>
        <w:rPr>
          <w:lang w:val="en-US"/>
        </w:rPr>
        <w:tab/>
      </w:r>
      <w:r>
        <w:rPr>
          <w:lang w:val="en-US"/>
        </w:rPr>
        <w:tab/>
      </w:r>
      <w:r>
        <w:rPr>
          <w:lang w:val="en-US"/>
        </w:rPr>
        <w:tab/>
        <w:t>CT</w:t>
      </w:r>
    </w:p>
    <w:p w14:paraId="6532C1BC" w14:textId="77777777" w:rsidR="00880CF8" w:rsidRPr="00880CF8" w:rsidRDefault="00880CF8" w:rsidP="00880CF8">
      <w:pPr>
        <w:jc w:val="both"/>
      </w:pPr>
      <w:r w:rsidRPr="00880CF8">
        <w:t>Series description</w:t>
      </w:r>
      <w:r w:rsidRPr="00880CF8">
        <w:tab/>
      </w:r>
      <w:r w:rsidRPr="00880CF8">
        <w:tab/>
        <w:t>NCS TPS QA Phantom 2</w:t>
      </w:r>
    </w:p>
    <w:p w14:paraId="673F2A54" w14:textId="77777777" w:rsidR="00880CF8" w:rsidRPr="000201BA" w:rsidRDefault="00880CF8" w:rsidP="00880CF8">
      <w:pPr>
        <w:jc w:val="both"/>
      </w:pPr>
      <w:r w:rsidRPr="000201BA">
        <w:t>Patient position</w:t>
      </w:r>
      <w:r w:rsidRPr="000201BA">
        <w:tab/>
      </w:r>
      <w:r w:rsidRPr="000201BA">
        <w:tab/>
      </w:r>
      <w:r w:rsidRPr="000201BA">
        <w:tab/>
        <w:t>HFS</w:t>
      </w:r>
    </w:p>
    <w:p w14:paraId="7D47BAF8" w14:textId="77777777" w:rsidR="00880CF8" w:rsidRPr="000201BA" w:rsidRDefault="00880CF8" w:rsidP="00880CF8">
      <w:pPr>
        <w:jc w:val="both"/>
      </w:pPr>
      <w:r w:rsidRPr="000201BA">
        <w:t>Voxel size [mm³]</w:t>
      </w:r>
      <w:r w:rsidRPr="000201BA">
        <w:tab/>
      </w:r>
      <w:r w:rsidRPr="000201BA">
        <w:tab/>
        <w:t>1 x 1 x 1</w:t>
      </w:r>
    </w:p>
    <w:p w14:paraId="43DCAFDC" w14:textId="77777777" w:rsidR="00880CF8" w:rsidRPr="00880CF8" w:rsidRDefault="00880CF8" w:rsidP="00880CF8">
      <w:pPr>
        <w:jc w:val="both"/>
      </w:pPr>
      <w:r w:rsidRPr="00880CF8">
        <w:t>Image size [voxels]</w:t>
      </w:r>
      <w:r w:rsidRPr="00880CF8">
        <w:tab/>
      </w:r>
      <w:r w:rsidRPr="00880CF8">
        <w:tab/>
        <w:t>512 x 512 x 300</w:t>
      </w:r>
    </w:p>
    <w:p w14:paraId="045356D4" w14:textId="77777777" w:rsidR="00880CF8" w:rsidRPr="00880CF8" w:rsidRDefault="00880CF8" w:rsidP="00880CF8">
      <w:pPr>
        <w:jc w:val="both"/>
      </w:pPr>
      <w:r w:rsidRPr="00880CF8">
        <w:t>Image 1 Patient position [mm]</w:t>
      </w:r>
      <w:r w:rsidRPr="00880CF8">
        <w:tab/>
        <w:t>(-255.5, -255.5, 149.5)</w:t>
      </w:r>
    </w:p>
    <w:p w14:paraId="0C36B692" w14:textId="77777777" w:rsidR="00880CF8" w:rsidRPr="00880CF8" w:rsidRDefault="00880CF8" w:rsidP="00880CF8">
      <w:pPr>
        <w:jc w:val="both"/>
      </w:pPr>
    </w:p>
    <w:p w14:paraId="2A06B151" w14:textId="77777777" w:rsidR="00C1684F" w:rsidRDefault="00880CF8" w:rsidP="00880CF8">
      <w:pPr>
        <w:jc w:val="both"/>
        <w:rPr>
          <w:lang w:val="en-US"/>
        </w:rPr>
      </w:pPr>
      <w:r w:rsidRPr="00880CF8">
        <w:rPr>
          <w:lang w:val="en-US"/>
        </w:rPr>
        <w:t>The diabolo structures</w:t>
      </w:r>
      <w:r w:rsidRPr="00547E83">
        <w:rPr>
          <w:lang w:val="en-US"/>
        </w:rPr>
        <w:t xml:space="preserve"> have been </w:t>
      </w:r>
      <w:r w:rsidR="004F1032">
        <w:rPr>
          <w:lang w:val="en-US"/>
        </w:rPr>
        <w:t xml:space="preserve">designed following the instructions of the NCS report 15 [ncs15] and </w:t>
      </w:r>
      <w:r w:rsidR="00B21F64">
        <w:rPr>
          <w:lang w:val="en-US"/>
        </w:rPr>
        <w:t xml:space="preserve">are </w:t>
      </w:r>
      <w:r w:rsidR="004F1032">
        <w:rPr>
          <w:lang w:val="en-US"/>
        </w:rPr>
        <w:t xml:space="preserve">recalled </w:t>
      </w:r>
      <w:r w:rsidR="00B21F64">
        <w:rPr>
          <w:lang w:val="en-US"/>
        </w:rPr>
        <w:t>here</w:t>
      </w:r>
      <w:r w:rsidR="004F1032">
        <w:rPr>
          <w:lang w:val="en-US"/>
        </w:rPr>
        <w:t xml:space="preserve">. </w:t>
      </w:r>
    </w:p>
    <w:p w14:paraId="5DCD45B1" w14:textId="77777777" w:rsidR="004724C5" w:rsidRDefault="004724C5" w:rsidP="00880CF8">
      <w:pPr>
        <w:jc w:val="both"/>
        <w:rPr>
          <w:lang w:val="en-US"/>
        </w:rPr>
      </w:pPr>
    </w:p>
    <w:p w14:paraId="26F78C44" w14:textId="77777777" w:rsidR="004724C5" w:rsidRDefault="004724C5" w:rsidP="00880CF8">
      <w:pPr>
        <w:jc w:val="both"/>
        <w:rPr>
          <w:lang w:val="en-US"/>
        </w:rPr>
      </w:pPr>
      <w:r w:rsidRPr="004724C5">
        <w:rPr>
          <w:noProof/>
          <w:lang w:eastAsia="fr-BE"/>
        </w:rPr>
        <w:lastRenderedPageBreak/>
        <w:drawing>
          <wp:inline distT="0" distB="0" distL="0" distR="0" wp14:anchorId="4E37BC6B" wp14:editId="4B443501">
            <wp:extent cx="5760720" cy="2605618"/>
            <wp:effectExtent l="0" t="0" r="0" b="4445"/>
            <wp:docPr id="12" name="Image 12" descr="C:\Users\jourani\Travail\NCS TPS QA\rédaction\images\diabolo_ncs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urani\Travail\NCS TPS QA\rédaction\images\diabolo_ncs1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2605618"/>
                    </a:xfrm>
                    <a:prstGeom prst="rect">
                      <a:avLst/>
                    </a:prstGeom>
                    <a:noFill/>
                    <a:ln>
                      <a:noFill/>
                    </a:ln>
                  </pic:spPr>
                </pic:pic>
              </a:graphicData>
            </a:graphic>
          </wp:inline>
        </w:drawing>
      </w:r>
    </w:p>
    <w:p w14:paraId="01CCD4F0" w14:textId="77777777" w:rsidR="00C1684F" w:rsidRDefault="00C1684F" w:rsidP="00880CF8">
      <w:pPr>
        <w:jc w:val="both"/>
        <w:rPr>
          <w:lang w:val="en-US"/>
        </w:rPr>
      </w:pPr>
    </w:p>
    <w:p w14:paraId="2A11B290" w14:textId="77777777" w:rsidR="00880CF8" w:rsidRDefault="00C1684F" w:rsidP="00880CF8">
      <w:pPr>
        <w:jc w:val="both"/>
        <w:rPr>
          <w:lang w:val="en-US"/>
        </w:rPr>
      </w:pPr>
      <w:r>
        <w:rPr>
          <w:lang w:val="en-US"/>
        </w:rPr>
        <w:t xml:space="preserve">The different structures </w:t>
      </w:r>
      <w:r w:rsidR="00B21F64">
        <w:rPr>
          <w:lang w:val="en-US"/>
        </w:rPr>
        <w:t xml:space="preserve">are centered and </w:t>
      </w:r>
      <w:r>
        <w:rPr>
          <w:lang w:val="en-US"/>
        </w:rPr>
        <w:t xml:space="preserve">have been </w:t>
      </w:r>
      <w:r w:rsidR="00880CF8" w:rsidRPr="00547E83">
        <w:rPr>
          <w:lang w:val="en-US"/>
        </w:rPr>
        <w:t xml:space="preserve">set to a known Hounsfield unit as the background is set to </w:t>
      </w:r>
      <w:r w:rsidR="00880CF8">
        <w:rPr>
          <w:lang w:val="en-US"/>
        </w:rPr>
        <w:t>-100</w:t>
      </w:r>
      <w:r w:rsidR="00880CF8" w:rsidRPr="00547E83">
        <w:rPr>
          <w:lang w:val="en-US"/>
        </w:rPr>
        <w:t>0.</w:t>
      </w:r>
    </w:p>
    <w:p w14:paraId="03FBFAB6" w14:textId="77777777" w:rsidR="00C1684F" w:rsidRDefault="00C1684F" w:rsidP="00880CF8">
      <w:pPr>
        <w:jc w:val="both"/>
        <w:rPr>
          <w:lang w:val="en-US"/>
        </w:rPr>
      </w:pPr>
    </w:p>
    <w:p w14:paraId="74CDCBAA" w14:textId="77777777" w:rsidR="00880CF8" w:rsidRDefault="00880CF8" w:rsidP="00880CF8">
      <w:pPr>
        <w:jc w:val="both"/>
        <w:rPr>
          <w:lang w:val="en-US"/>
        </w:rPr>
      </w:pPr>
      <w:r>
        <w:rPr>
          <w:lang w:val="en-US"/>
        </w:rPr>
        <w:tab/>
      </w:r>
      <w:r>
        <w:rPr>
          <w:lang w:val="en-US"/>
        </w:rPr>
        <w:tab/>
        <w:t>Dimensions</w:t>
      </w:r>
      <w:r w:rsidR="00B21F64">
        <w:rPr>
          <w:lang w:val="en-US"/>
        </w:rPr>
        <w:t xml:space="preserve"> (mm)</w:t>
      </w:r>
      <w:r>
        <w:rPr>
          <w:lang w:val="en-US"/>
        </w:rPr>
        <w:tab/>
      </w:r>
      <w:r>
        <w:rPr>
          <w:lang w:val="en-US"/>
        </w:rPr>
        <w:tab/>
      </w:r>
      <w:r w:rsidR="004279EC">
        <w:rPr>
          <w:lang w:val="en-US"/>
        </w:rPr>
        <w:t>Volume (cm³)</w:t>
      </w:r>
      <w:r w:rsidR="004279EC">
        <w:rPr>
          <w:lang w:val="en-US"/>
        </w:rPr>
        <w:tab/>
      </w:r>
      <w:r>
        <w:rPr>
          <w:lang w:val="en-US"/>
        </w:rPr>
        <w:t>HU</w:t>
      </w:r>
      <w:r>
        <w:rPr>
          <w:lang w:val="en-US"/>
        </w:rPr>
        <w:tab/>
        <w:t>Mimicking tissue</w:t>
      </w:r>
    </w:p>
    <w:p w14:paraId="160B37C4" w14:textId="77777777" w:rsidR="00880CF8" w:rsidRDefault="00B21F64" w:rsidP="00880CF8">
      <w:pPr>
        <w:jc w:val="both"/>
        <w:rPr>
          <w:lang w:val="en-US"/>
        </w:rPr>
      </w:pPr>
      <w:r>
        <w:rPr>
          <w:lang w:val="en-US"/>
        </w:rPr>
        <w:t>Cylinder</w:t>
      </w:r>
      <w:r>
        <w:rPr>
          <w:lang w:val="en-US"/>
        </w:rPr>
        <w:tab/>
        <w:t>H = 280, R = 200</w:t>
      </w:r>
      <w:r w:rsidR="00880CF8">
        <w:rPr>
          <w:lang w:val="en-US"/>
        </w:rPr>
        <w:tab/>
      </w:r>
      <w:r>
        <w:rPr>
          <w:lang w:val="en-US"/>
        </w:rPr>
        <w:tab/>
      </w:r>
      <w:r w:rsidR="00242A1B">
        <w:rPr>
          <w:lang w:val="en-US"/>
        </w:rPr>
        <w:t>35175.6</w:t>
      </w:r>
      <w:r w:rsidR="004279EC">
        <w:rPr>
          <w:lang w:val="en-US"/>
        </w:rPr>
        <w:tab/>
      </w:r>
      <w:r w:rsidR="00880CF8">
        <w:rPr>
          <w:lang w:val="en-US"/>
        </w:rPr>
        <w:t>0</w:t>
      </w:r>
      <w:r w:rsidR="00880CF8">
        <w:rPr>
          <w:lang w:val="en-US"/>
        </w:rPr>
        <w:tab/>
        <w:t>Water</w:t>
      </w:r>
    </w:p>
    <w:p w14:paraId="4767092F" w14:textId="77777777" w:rsidR="00880CF8" w:rsidRDefault="00B21F64" w:rsidP="00880CF8">
      <w:pPr>
        <w:jc w:val="both"/>
        <w:rPr>
          <w:lang w:val="en-US"/>
        </w:rPr>
      </w:pPr>
      <w:r>
        <w:rPr>
          <w:lang w:val="en-US"/>
        </w:rPr>
        <w:t>Diabolo1</w:t>
      </w:r>
      <w:r w:rsidR="00880CF8">
        <w:rPr>
          <w:lang w:val="en-US"/>
        </w:rPr>
        <w:tab/>
      </w:r>
      <w:r>
        <w:rPr>
          <w:lang w:val="en-US"/>
        </w:rPr>
        <w:t xml:space="preserve">R1(0) = </w:t>
      </w:r>
      <w:r w:rsidR="00880CF8">
        <w:rPr>
          <w:lang w:val="en-US"/>
        </w:rPr>
        <w:tab/>
      </w:r>
      <w:r>
        <w:rPr>
          <w:lang w:val="en-US"/>
        </w:rPr>
        <w:t>40, R2 = 150, m = 0</w:t>
      </w:r>
      <w:r w:rsidR="00880CF8">
        <w:rPr>
          <w:lang w:val="en-US"/>
        </w:rPr>
        <w:tab/>
      </w:r>
      <w:r w:rsidR="00242A1B">
        <w:rPr>
          <w:lang w:val="en-US"/>
        </w:rPr>
        <w:t>1777.0</w:t>
      </w:r>
      <w:r w:rsidR="004279EC">
        <w:rPr>
          <w:lang w:val="en-US"/>
        </w:rPr>
        <w:tab/>
      </w:r>
      <w:r w:rsidR="004279EC">
        <w:rPr>
          <w:lang w:val="en-US"/>
        </w:rPr>
        <w:tab/>
      </w:r>
      <w:r>
        <w:rPr>
          <w:lang w:val="en-US"/>
        </w:rPr>
        <w:t>40</w:t>
      </w:r>
      <w:r w:rsidR="00880CF8">
        <w:rPr>
          <w:lang w:val="en-US"/>
        </w:rPr>
        <w:tab/>
      </w:r>
      <w:r>
        <w:rPr>
          <w:lang w:val="en-US"/>
        </w:rPr>
        <w:t>Soft tissue</w:t>
      </w:r>
    </w:p>
    <w:p w14:paraId="56D825A4" w14:textId="77777777" w:rsidR="00880CF8" w:rsidRDefault="00B21F64" w:rsidP="00880CF8">
      <w:pPr>
        <w:jc w:val="both"/>
        <w:rPr>
          <w:lang w:val="en-US"/>
        </w:rPr>
      </w:pPr>
      <w:r>
        <w:rPr>
          <w:lang w:val="en-US"/>
        </w:rPr>
        <w:t>Diabolo+</w:t>
      </w:r>
      <w:r w:rsidR="00880CF8">
        <w:rPr>
          <w:lang w:val="en-US"/>
        </w:rPr>
        <w:tab/>
      </w:r>
      <w:r>
        <w:rPr>
          <w:lang w:val="en-US"/>
        </w:rPr>
        <w:t xml:space="preserve">R1(0) = </w:t>
      </w:r>
      <w:r>
        <w:rPr>
          <w:lang w:val="en-US"/>
        </w:rPr>
        <w:tab/>
        <w:t>40, R2 = 150, m = 10</w:t>
      </w:r>
      <w:r w:rsidR="00880CF8">
        <w:rPr>
          <w:lang w:val="en-US"/>
        </w:rPr>
        <w:tab/>
      </w:r>
      <w:r w:rsidR="00242A1B">
        <w:rPr>
          <w:lang w:val="en-US"/>
        </w:rPr>
        <w:t>3188.1</w:t>
      </w:r>
      <w:r w:rsidR="004279EC">
        <w:rPr>
          <w:lang w:val="en-US"/>
        </w:rPr>
        <w:tab/>
      </w:r>
      <w:r w:rsidR="004279EC">
        <w:rPr>
          <w:lang w:val="en-US"/>
        </w:rPr>
        <w:tab/>
      </w:r>
      <w:r>
        <w:rPr>
          <w:lang w:val="en-US"/>
        </w:rPr>
        <w:t>-700</w:t>
      </w:r>
      <w:r>
        <w:rPr>
          <w:lang w:val="en-US"/>
        </w:rPr>
        <w:tab/>
        <w:t>Lung</w:t>
      </w:r>
    </w:p>
    <w:p w14:paraId="3D28EF0D" w14:textId="77777777" w:rsidR="00880CF8" w:rsidRDefault="00B21F64" w:rsidP="00880CF8">
      <w:pPr>
        <w:jc w:val="both"/>
        <w:rPr>
          <w:lang w:val="en-US"/>
        </w:rPr>
      </w:pPr>
      <w:r>
        <w:rPr>
          <w:lang w:val="en-US"/>
        </w:rPr>
        <w:t>Diabolo-</w:t>
      </w:r>
      <w:r w:rsidR="00880CF8">
        <w:rPr>
          <w:lang w:val="en-US"/>
        </w:rPr>
        <w:tab/>
      </w:r>
      <w:r>
        <w:rPr>
          <w:lang w:val="en-US"/>
        </w:rPr>
        <w:t xml:space="preserve">R1(0) = </w:t>
      </w:r>
      <w:r>
        <w:rPr>
          <w:lang w:val="en-US"/>
        </w:rPr>
        <w:tab/>
        <w:t>40, R2 = 150, m = -5</w:t>
      </w:r>
      <w:r>
        <w:rPr>
          <w:lang w:val="en-US"/>
        </w:rPr>
        <w:tab/>
      </w:r>
      <w:r w:rsidR="00242A1B">
        <w:rPr>
          <w:lang w:val="en-US"/>
        </w:rPr>
        <w:t>1281.6</w:t>
      </w:r>
      <w:r w:rsidR="004279EC">
        <w:rPr>
          <w:lang w:val="en-US"/>
        </w:rPr>
        <w:tab/>
      </w:r>
      <w:r w:rsidR="004279EC">
        <w:rPr>
          <w:lang w:val="en-US"/>
        </w:rPr>
        <w:tab/>
      </w:r>
      <w:r w:rsidR="00880CF8">
        <w:rPr>
          <w:lang w:val="en-US"/>
        </w:rPr>
        <w:t>1800</w:t>
      </w:r>
      <w:r w:rsidR="00880CF8">
        <w:rPr>
          <w:lang w:val="en-US"/>
        </w:rPr>
        <w:tab/>
        <w:t>Cortical bone</w:t>
      </w:r>
    </w:p>
    <w:p w14:paraId="6667A3D5" w14:textId="77777777" w:rsidR="00006C3C" w:rsidRDefault="00006C3C" w:rsidP="000C7128">
      <w:pPr>
        <w:jc w:val="both"/>
        <w:rPr>
          <w:lang w:val="en-US"/>
        </w:rPr>
      </w:pPr>
    </w:p>
    <w:p w14:paraId="3105019D" w14:textId="77777777" w:rsidR="00D924E1" w:rsidRDefault="00D924E1" w:rsidP="000C7128">
      <w:pPr>
        <w:jc w:val="both"/>
        <w:rPr>
          <w:lang w:val="en-US"/>
        </w:rPr>
      </w:pPr>
      <w:r w:rsidRPr="00D924E1">
        <w:rPr>
          <w:noProof/>
          <w:lang w:eastAsia="fr-BE"/>
        </w:rPr>
        <w:drawing>
          <wp:inline distT="0" distB="0" distL="0" distR="0" wp14:anchorId="12B242EE" wp14:editId="5BBE5696">
            <wp:extent cx="5760720" cy="3724429"/>
            <wp:effectExtent l="0" t="0" r="0" b="9525"/>
            <wp:docPr id="13" name="Image 13" descr="C:\Users\jourani\Travail\NCS TPS QA\rédaction\images\C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urani\Travail\NCS TPS QA\rédaction\images\CT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3724429"/>
                    </a:xfrm>
                    <a:prstGeom prst="rect">
                      <a:avLst/>
                    </a:prstGeom>
                    <a:noFill/>
                    <a:ln>
                      <a:noFill/>
                    </a:ln>
                  </pic:spPr>
                </pic:pic>
              </a:graphicData>
            </a:graphic>
          </wp:inline>
        </w:drawing>
      </w:r>
    </w:p>
    <w:p w14:paraId="281BB8B5" w14:textId="77777777" w:rsidR="00D924E1" w:rsidRDefault="00D924E1" w:rsidP="000C7128">
      <w:pPr>
        <w:jc w:val="both"/>
        <w:rPr>
          <w:lang w:val="en-US"/>
        </w:rPr>
      </w:pPr>
    </w:p>
    <w:p w14:paraId="3A1E5FD6" w14:textId="77777777" w:rsidR="00C94317" w:rsidRDefault="00C94317" w:rsidP="000C7128">
      <w:pPr>
        <w:jc w:val="both"/>
        <w:rPr>
          <w:lang w:val="en-US"/>
        </w:rPr>
      </w:pPr>
    </w:p>
    <w:p w14:paraId="3A4F6B36" w14:textId="77777777" w:rsidR="00C94317" w:rsidRPr="00E45EF9" w:rsidRDefault="00C94317" w:rsidP="000C7128">
      <w:pPr>
        <w:jc w:val="both"/>
        <w:rPr>
          <w:lang w:val="en-US"/>
        </w:rPr>
      </w:pPr>
    </w:p>
    <w:p w14:paraId="4A89B4F8" w14:textId="77777777" w:rsidR="005164D3" w:rsidRDefault="005164D3" w:rsidP="004F273D">
      <w:pPr>
        <w:pStyle w:val="Titre2"/>
        <w:rPr>
          <w:lang w:val="en-US"/>
        </w:rPr>
      </w:pPr>
      <w:r>
        <w:rPr>
          <w:lang w:val="en-US"/>
        </w:rPr>
        <w:lastRenderedPageBreak/>
        <w:t>References</w:t>
      </w:r>
    </w:p>
    <w:p w14:paraId="1FF0774C" w14:textId="77777777" w:rsidR="005164D3" w:rsidRDefault="005164D3" w:rsidP="00615A54">
      <w:pPr>
        <w:jc w:val="both"/>
        <w:rPr>
          <w:lang w:val="en-US"/>
        </w:rPr>
      </w:pPr>
    </w:p>
    <w:p w14:paraId="671D52FB" w14:textId="77777777" w:rsidR="00733E7C" w:rsidRDefault="00733E7C" w:rsidP="00615A54">
      <w:pPr>
        <w:jc w:val="both"/>
        <w:rPr>
          <w:lang w:val="en-US"/>
        </w:rPr>
      </w:pPr>
      <w:r>
        <w:rPr>
          <w:lang w:val="en-US"/>
        </w:rPr>
        <w:t xml:space="preserve">[geurts] Geurts M. DICOM Manipulation Tools. 2018, GitHub Repository, University of Wisconsin, Madison, WI, USA, </w:t>
      </w:r>
      <w:hyperlink r:id="rId16" w:history="1">
        <w:r w:rsidRPr="00DD24D1">
          <w:rPr>
            <w:rStyle w:val="Lienhypertexte"/>
            <w:lang w:val="en-US"/>
          </w:rPr>
          <w:t>https://github.com/mwgeurts/dicom_tools</w:t>
        </w:r>
      </w:hyperlink>
      <w:r>
        <w:rPr>
          <w:lang w:val="en-US"/>
        </w:rPr>
        <w:t xml:space="preserve"> </w:t>
      </w:r>
    </w:p>
    <w:p w14:paraId="7266FE27" w14:textId="77777777" w:rsidR="00831B85" w:rsidRDefault="00831B85" w:rsidP="00615A54">
      <w:pPr>
        <w:jc w:val="both"/>
        <w:rPr>
          <w:lang w:val="en-US"/>
        </w:rPr>
      </w:pPr>
    </w:p>
    <w:p w14:paraId="6B05661C" w14:textId="77777777" w:rsidR="005164D3" w:rsidRDefault="005164D3" w:rsidP="00615A54">
      <w:pPr>
        <w:jc w:val="both"/>
        <w:rPr>
          <w:lang w:val="en-US"/>
        </w:rPr>
      </w:pPr>
      <w:r>
        <w:rPr>
          <w:lang w:val="en-US"/>
        </w:rPr>
        <w:t>[newhauser] Newhauser W, Jones T, Swerdloff S, Newhauser W, Cilia M, Carver R, Halloran A, Zhang R. Anonymization of DICOM electronic medical records for radiation therapy. 2014, Computers in Biology and Medicine 53: 134-140</w:t>
      </w:r>
    </w:p>
    <w:p w14:paraId="74311DD8" w14:textId="77777777" w:rsidR="00831B85" w:rsidRDefault="00831B85" w:rsidP="00615A54">
      <w:pPr>
        <w:jc w:val="both"/>
        <w:rPr>
          <w:rFonts w:cstheme="minorHAnsi"/>
          <w:lang w:val="en-US"/>
        </w:rPr>
      </w:pPr>
    </w:p>
    <w:p w14:paraId="492B34D6" w14:textId="77777777" w:rsidR="005458AD" w:rsidRPr="005458AD" w:rsidRDefault="005458AD" w:rsidP="00615A54">
      <w:pPr>
        <w:jc w:val="both"/>
        <w:rPr>
          <w:rFonts w:cstheme="minorHAnsi"/>
          <w:lang w:val="en-US"/>
        </w:rPr>
      </w:pPr>
      <w:r w:rsidRPr="005458AD">
        <w:rPr>
          <w:rFonts w:cstheme="minorHAnsi"/>
          <w:lang w:val="en-US"/>
        </w:rPr>
        <w:t xml:space="preserve">[fedorov] Fedorov A, Beichel R, Kalpathy-Cramer J, Finet J, Fillion-Robin J-C, Pujol S, Bauer C, </w:t>
      </w:r>
      <w:r>
        <w:rPr>
          <w:rFonts w:cstheme="minorHAnsi"/>
          <w:shd w:val="clear" w:color="auto" w:fill="FFFFFF"/>
          <w:lang w:val="en-US"/>
        </w:rPr>
        <w:t>Jennings D, Fennessy FM, Sonka M, Buatti J, Aylward SR, Miller JV, Pieper S</w:t>
      </w:r>
      <w:r w:rsidRPr="005458AD">
        <w:rPr>
          <w:rFonts w:cstheme="minorHAnsi"/>
          <w:shd w:val="clear" w:color="auto" w:fill="FFFFFF"/>
          <w:lang w:val="en-US"/>
        </w:rPr>
        <w:t>, Kikinis R. </w:t>
      </w:r>
      <w:r w:rsidRPr="005458AD">
        <w:rPr>
          <w:rFonts w:cstheme="minorHAnsi"/>
          <w:lang w:val="en-US"/>
        </w:rPr>
        <w:t>3D Slicer as an Image Computing Platform for t</w:t>
      </w:r>
      <w:r>
        <w:rPr>
          <w:rFonts w:cstheme="minorHAnsi"/>
          <w:lang w:val="en-US"/>
        </w:rPr>
        <w:t>he Quantitative Imaging Network.</w:t>
      </w:r>
      <w:r w:rsidRPr="005458AD">
        <w:rPr>
          <w:rFonts w:cstheme="minorHAnsi"/>
          <w:shd w:val="clear" w:color="auto" w:fill="FFFFFF"/>
          <w:lang w:val="en-US"/>
        </w:rPr>
        <w:t> </w:t>
      </w:r>
      <w:r>
        <w:rPr>
          <w:rFonts w:cstheme="minorHAnsi"/>
          <w:shd w:val="clear" w:color="auto" w:fill="FFFFFF"/>
          <w:lang w:val="en-US"/>
        </w:rPr>
        <w:t xml:space="preserve">2012, </w:t>
      </w:r>
      <w:r w:rsidRPr="005458AD">
        <w:rPr>
          <w:rFonts w:cstheme="minorHAnsi"/>
          <w:shd w:val="clear" w:color="auto" w:fill="FFFFFF"/>
          <w:lang w:val="en-US"/>
        </w:rPr>
        <w:t>Magn</w:t>
      </w:r>
      <w:r>
        <w:rPr>
          <w:rFonts w:cstheme="minorHAnsi"/>
          <w:shd w:val="clear" w:color="auto" w:fill="FFFFFF"/>
          <w:lang w:val="en-US"/>
        </w:rPr>
        <w:t>etic</w:t>
      </w:r>
      <w:r w:rsidRPr="005458AD">
        <w:rPr>
          <w:rFonts w:cstheme="minorHAnsi"/>
          <w:shd w:val="clear" w:color="auto" w:fill="FFFFFF"/>
          <w:lang w:val="en-US"/>
        </w:rPr>
        <w:t xml:space="preserve"> Reson</w:t>
      </w:r>
      <w:r>
        <w:rPr>
          <w:rFonts w:cstheme="minorHAnsi"/>
          <w:shd w:val="clear" w:color="auto" w:fill="FFFFFF"/>
          <w:lang w:val="en-US"/>
        </w:rPr>
        <w:t xml:space="preserve">ance Imaging </w:t>
      </w:r>
      <w:r w:rsidRPr="005458AD">
        <w:rPr>
          <w:rFonts w:cstheme="minorHAnsi"/>
          <w:shd w:val="clear" w:color="auto" w:fill="FFFFFF"/>
          <w:lang w:val="en-US"/>
        </w:rPr>
        <w:t>30(9):1323-</w:t>
      </w:r>
      <w:r>
        <w:rPr>
          <w:rFonts w:cstheme="minorHAnsi"/>
          <w:shd w:val="clear" w:color="auto" w:fill="FFFFFF"/>
          <w:lang w:val="en-US"/>
        </w:rPr>
        <w:t>13</w:t>
      </w:r>
      <w:r w:rsidRPr="005458AD">
        <w:rPr>
          <w:rFonts w:cstheme="minorHAnsi"/>
          <w:shd w:val="clear" w:color="auto" w:fill="FFFFFF"/>
          <w:lang w:val="en-US"/>
        </w:rPr>
        <w:t>41</w:t>
      </w:r>
    </w:p>
    <w:p w14:paraId="1B52D517" w14:textId="77777777" w:rsidR="00831B85" w:rsidRDefault="00831B85" w:rsidP="00615A54">
      <w:pPr>
        <w:jc w:val="both"/>
        <w:rPr>
          <w:lang w:val="en-US"/>
        </w:rPr>
      </w:pPr>
    </w:p>
    <w:p w14:paraId="1996C88A" w14:textId="77777777" w:rsidR="00B51259" w:rsidRDefault="00B51259" w:rsidP="00615A54">
      <w:pPr>
        <w:jc w:val="both"/>
        <w:rPr>
          <w:lang w:val="en-US"/>
        </w:rPr>
      </w:pPr>
      <w:r>
        <w:rPr>
          <w:lang w:val="en-US"/>
        </w:rPr>
        <w:t xml:space="preserve">[pinter] Pinter C, Lasso A, Wang A, </w:t>
      </w:r>
      <w:r w:rsidR="005123B8">
        <w:rPr>
          <w:lang w:val="en-US"/>
        </w:rPr>
        <w:t>Jaffray D, Fichtinger G. SlicerRT – Radiation therapy research toolkit for 3D Slicer. 2012, Medical Physics 39(10):6332-6338</w:t>
      </w:r>
    </w:p>
    <w:p w14:paraId="53C5A34E" w14:textId="77777777" w:rsidR="00831B85" w:rsidRDefault="00831B85" w:rsidP="00615A54">
      <w:pPr>
        <w:jc w:val="both"/>
        <w:rPr>
          <w:lang w:val="en-US"/>
        </w:rPr>
      </w:pPr>
    </w:p>
    <w:p w14:paraId="489824F5" w14:textId="77777777" w:rsidR="004F1032" w:rsidRPr="004F1032" w:rsidRDefault="004F1032" w:rsidP="00615A54">
      <w:pPr>
        <w:jc w:val="both"/>
        <w:rPr>
          <w:lang w:val="en-US"/>
        </w:rPr>
      </w:pPr>
      <w:bookmarkStart w:id="0" w:name="_GoBack"/>
      <w:bookmarkEnd w:id="0"/>
      <w:r w:rsidRPr="004F1032">
        <w:rPr>
          <w:lang w:val="en-US"/>
        </w:rPr>
        <w:t>[ncs15] Bruinvis IAD, Keus RB, Lenglet WJM, Meijer GJ, Mijnheer BJ, van ‘t Veld AA, Venselaar JLM, Welleweerd J, Woudstra E. Quality assurance of 3-D treatment planning systems for external photon and electron beams</w:t>
      </w:r>
      <w:r w:rsidR="00C1684F">
        <w:rPr>
          <w:lang w:val="en-US"/>
        </w:rPr>
        <w:t>. Report 15 of the Netherlands Commission on Radiation Dosimetry. 2005</w:t>
      </w:r>
    </w:p>
    <w:sectPr w:rsidR="004F1032" w:rsidRPr="004F103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5A54"/>
    <w:rsid w:val="00006C3C"/>
    <w:rsid w:val="000201BA"/>
    <w:rsid w:val="0002332D"/>
    <w:rsid w:val="00024D22"/>
    <w:rsid w:val="00044ED7"/>
    <w:rsid w:val="00055A5B"/>
    <w:rsid w:val="00067341"/>
    <w:rsid w:val="0007158C"/>
    <w:rsid w:val="000B3086"/>
    <w:rsid w:val="000C41FF"/>
    <w:rsid w:val="000C7128"/>
    <w:rsid w:val="000D3A5B"/>
    <w:rsid w:val="000D56ED"/>
    <w:rsid w:val="000F72E8"/>
    <w:rsid w:val="00125B9A"/>
    <w:rsid w:val="001429C4"/>
    <w:rsid w:val="00177104"/>
    <w:rsid w:val="001C2ED1"/>
    <w:rsid w:val="00205FB8"/>
    <w:rsid w:val="00220C9A"/>
    <w:rsid w:val="0024005F"/>
    <w:rsid w:val="0024183C"/>
    <w:rsid w:val="00242A1B"/>
    <w:rsid w:val="002506F4"/>
    <w:rsid w:val="0026154D"/>
    <w:rsid w:val="00266132"/>
    <w:rsid w:val="00290B62"/>
    <w:rsid w:val="002A0B3F"/>
    <w:rsid w:val="002C140A"/>
    <w:rsid w:val="002C647A"/>
    <w:rsid w:val="002C72E2"/>
    <w:rsid w:val="002F5E11"/>
    <w:rsid w:val="003364B6"/>
    <w:rsid w:val="00336C3A"/>
    <w:rsid w:val="00356D13"/>
    <w:rsid w:val="003A0548"/>
    <w:rsid w:val="003B47EF"/>
    <w:rsid w:val="003B7B08"/>
    <w:rsid w:val="003D6D67"/>
    <w:rsid w:val="003E0760"/>
    <w:rsid w:val="003E205F"/>
    <w:rsid w:val="003E7DC2"/>
    <w:rsid w:val="003F20BB"/>
    <w:rsid w:val="003F3199"/>
    <w:rsid w:val="003F46F6"/>
    <w:rsid w:val="0040705E"/>
    <w:rsid w:val="00421A49"/>
    <w:rsid w:val="004279EC"/>
    <w:rsid w:val="00444992"/>
    <w:rsid w:val="004724C5"/>
    <w:rsid w:val="00497C3F"/>
    <w:rsid w:val="004F1032"/>
    <w:rsid w:val="004F273D"/>
    <w:rsid w:val="004F3433"/>
    <w:rsid w:val="004F7D76"/>
    <w:rsid w:val="005123B8"/>
    <w:rsid w:val="005164D3"/>
    <w:rsid w:val="00532CE6"/>
    <w:rsid w:val="00535268"/>
    <w:rsid w:val="00541CCD"/>
    <w:rsid w:val="005458AD"/>
    <w:rsid w:val="00547E83"/>
    <w:rsid w:val="005646B0"/>
    <w:rsid w:val="0058231B"/>
    <w:rsid w:val="005945B9"/>
    <w:rsid w:val="005B6649"/>
    <w:rsid w:val="005C04DE"/>
    <w:rsid w:val="00615A54"/>
    <w:rsid w:val="0062388A"/>
    <w:rsid w:val="006310FE"/>
    <w:rsid w:val="00636380"/>
    <w:rsid w:val="0065277E"/>
    <w:rsid w:val="00655F38"/>
    <w:rsid w:val="00657BCB"/>
    <w:rsid w:val="00674AE4"/>
    <w:rsid w:val="006759A7"/>
    <w:rsid w:val="0069651C"/>
    <w:rsid w:val="006B4A46"/>
    <w:rsid w:val="006E5773"/>
    <w:rsid w:val="006F158C"/>
    <w:rsid w:val="006F1C13"/>
    <w:rsid w:val="00700E55"/>
    <w:rsid w:val="00703B74"/>
    <w:rsid w:val="00733E7C"/>
    <w:rsid w:val="00757C13"/>
    <w:rsid w:val="0076743C"/>
    <w:rsid w:val="00783342"/>
    <w:rsid w:val="00791E41"/>
    <w:rsid w:val="007B2836"/>
    <w:rsid w:val="007B48BE"/>
    <w:rsid w:val="007E2E8D"/>
    <w:rsid w:val="008072FE"/>
    <w:rsid w:val="0083023D"/>
    <w:rsid w:val="00831B85"/>
    <w:rsid w:val="0083419B"/>
    <w:rsid w:val="008419E9"/>
    <w:rsid w:val="00842A56"/>
    <w:rsid w:val="00854708"/>
    <w:rsid w:val="0086283B"/>
    <w:rsid w:val="00875C91"/>
    <w:rsid w:val="00880CF8"/>
    <w:rsid w:val="00934CFB"/>
    <w:rsid w:val="00944364"/>
    <w:rsid w:val="0095574E"/>
    <w:rsid w:val="00960D6B"/>
    <w:rsid w:val="009723CD"/>
    <w:rsid w:val="009C08A6"/>
    <w:rsid w:val="009F4805"/>
    <w:rsid w:val="00A337F7"/>
    <w:rsid w:val="00A515C2"/>
    <w:rsid w:val="00A710E6"/>
    <w:rsid w:val="00AA02C3"/>
    <w:rsid w:val="00AB2155"/>
    <w:rsid w:val="00AD0903"/>
    <w:rsid w:val="00B06E46"/>
    <w:rsid w:val="00B13963"/>
    <w:rsid w:val="00B21F64"/>
    <w:rsid w:val="00B51259"/>
    <w:rsid w:val="00B53FBA"/>
    <w:rsid w:val="00B953A9"/>
    <w:rsid w:val="00BB678D"/>
    <w:rsid w:val="00C0039B"/>
    <w:rsid w:val="00C1684F"/>
    <w:rsid w:val="00C46276"/>
    <w:rsid w:val="00C63CE2"/>
    <w:rsid w:val="00C663C4"/>
    <w:rsid w:val="00C74FCB"/>
    <w:rsid w:val="00C9045C"/>
    <w:rsid w:val="00C94317"/>
    <w:rsid w:val="00CB03FF"/>
    <w:rsid w:val="00D30275"/>
    <w:rsid w:val="00D365C2"/>
    <w:rsid w:val="00D65625"/>
    <w:rsid w:val="00D82602"/>
    <w:rsid w:val="00D924E1"/>
    <w:rsid w:val="00DA330F"/>
    <w:rsid w:val="00DB0C03"/>
    <w:rsid w:val="00DB299F"/>
    <w:rsid w:val="00E2693E"/>
    <w:rsid w:val="00E420CA"/>
    <w:rsid w:val="00E45EF9"/>
    <w:rsid w:val="00E667D7"/>
    <w:rsid w:val="00E67CAC"/>
    <w:rsid w:val="00E7769E"/>
    <w:rsid w:val="00E974EB"/>
    <w:rsid w:val="00EB760D"/>
    <w:rsid w:val="00EF5849"/>
    <w:rsid w:val="00F102BE"/>
    <w:rsid w:val="00F163A4"/>
    <w:rsid w:val="00F30522"/>
    <w:rsid w:val="00F30C15"/>
    <w:rsid w:val="00FD0910"/>
    <w:rsid w:val="00FE104B"/>
    <w:rsid w:val="00FF03E0"/>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707B2C"/>
  <w15:chartTrackingRefBased/>
  <w15:docId w15:val="{13AD0E65-A21B-464D-A211-FE65DBC34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B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8419E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8419E9"/>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F72E8"/>
    <w:pPr>
      <w:ind w:left="720"/>
      <w:contextualSpacing/>
    </w:pPr>
  </w:style>
  <w:style w:type="character" w:styleId="Lienhypertexte">
    <w:name w:val="Hyperlink"/>
    <w:basedOn w:val="Policepardfaut"/>
    <w:uiPriority w:val="99"/>
    <w:unhideWhenUsed/>
    <w:rsid w:val="005458AD"/>
    <w:rPr>
      <w:color w:val="0000FF"/>
      <w:u w:val="single"/>
    </w:rPr>
  </w:style>
  <w:style w:type="character" w:customStyle="1" w:styleId="Titre1Car">
    <w:name w:val="Titre 1 Car"/>
    <w:basedOn w:val="Policepardfaut"/>
    <w:link w:val="Titre1"/>
    <w:uiPriority w:val="9"/>
    <w:rsid w:val="008419E9"/>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rsid w:val="008419E9"/>
    <w:rPr>
      <w:rFonts w:asciiTheme="majorHAnsi" w:eastAsiaTheme="majorEastAsia" w:hAnsiTheme="majorHAnsi" w:cstheme="majorBidi"/>
      <w:color w:val="2E74B5" w:themeColor="accent1" w:themeShade="BF"/>
      <w:sz w:val="26"/>
      <w:szCs w:val="26"/>
    </w:rPr>
  </w:style>
  <w:style w:type="character" w:styleId="Marquedecommentaire">
    <w:name w:val="annotation reference"/>
    <w:basedOn w:val="Policepardfaut"/>
    <w:uiPriority w:val="99"/>
    <w:semiHidden/>
    <w:unhideWhenUsed/>
    <w:rsid w:val="003E205F"/>
    <w:rPr>
      <w:sz w:val="16"/>
      <w:szCs w:val="16"/>
    </w:rPr>
  </w:style>
  <w:style w:type="paragraph" w:styleId="Commentaire">
    <w:name w:val="annotation text"/>
    <w:basedOn w:val="Normal"/>
    <w:link w:val="CommentaireCar"/>
    <w:uiPriority w:val="99"/>
    <w:semiHidden/>
    <w:unhideWhenUsed/>
    <w:rsid w:val="003E205F"/>
    <w:rPr>
      <w:sz w:val="20"/>
      <w:szCs w:val="20"/>
    </w:rPr>
  </w:style>
  <w:style w:type="character" w:customStyle="1" w:styleId="CommentaireCar">
    <w:name w:val="Commentaire Car"/>
    <w:basedOn w:val="Policepardfaut"/>
    <w:link w:val="Commentaire"/>
    <w:uiPriority w:val="99"/>
    <w:semiHidden/>
    <w:rsid w:val="003E205F"/>
    <w:rPr>
      <w:sz w:val="20"/>
      <w:szCs w:val="20"/>
    </w:rPr>
  </w:style>
  <w:style w:type="paragraph" w:styleId="Objetducommentaire">
    <w:name w:val="annotation subject"/>
    <w:basedOn w:val="Commentaire"/>
    <w:next w:val="Commentaire"/>
    <w:link w:val="ObjetducommentaireCar"/>
    <w:uiPriority w:val="99"/>
    <w:semiHidden/>
    <w:unhideWhenUsed/>
    <w:rsid w:val="003E205F"/>
    <w:rPr>
      <w:b/>
      <w:bCs/>
    </w:rPr>
  </w:style>
  <w:style w:type="character" w:customStyle="1" w:styleId="ObjetducommentaireCar">
    <w:name w:val="Objet du commentaire Car"/>
    <w:basedOn w:val="CommentaireCar"/>
    <w:link w:val="Objetducommentaire"/>
    <w:uiPriority w:val="99"/>
    <w:semiHidden/>
    <w:rsid w:val="003E205F"/>
    <w:rPr>
      <w:b/>
      <w:bCs/>
      <w:sz w:val="20"/>
      <w:szCs w:val="20"/>
    </w:rPr>
  </w:style>
  <w:style w:type="paragraph" w:styleId="Textedebulles">
    <w:name w:val="Balloon Text"/>
    <w:basedOn w:val="Normal"/>
    <w:link w:val="TextedebullesCar"/>
    <w:uiPriority w:val="99"/>
    <w:semiHidden/>
    <w:unhideWhenUsed/>
    <w:rsid w:val="003E205F"/>
    <w:rPr>
      <w:rFonts w:ascii="Segoe UI" w:hAnsi="Segoe UI" w:cs="Segoe UI"/>
      <w:sz w:val="18"/>
      <w:szCs w:val="18"/>
    </w:rPr>
  </w:style>
  <w:style w:type="character" w:customStyle="1" w:styleId="TextedebullesCar">
    <w:name w:val="Texte de bulles Car"/>
    <w:basedOn w:val="Policepardfaut"/>
    <w:link w:val="Textedebulles"/>
    <w:uiPriority w:val="99"/>
    <w:semiHidden/>
    <w:rsid w:val="003E205F"/>
    <w:rPr>
      <w:rFonts w:ascii="Segoe UI" w:hAnsi="Segoe UI" w:cs="Segoe UI"/>
      <w:sz w:val="18"/>
      <w:szCs w:val="18"/>
    </w:rPr>
  </w:style>
  <w:style w:type="character" w:styleId="Textedelespacerserv">
    <w:name w:val="Placeholder Text"/>
    <w:basedOn w:val="Policepardfaut"/>
    <w:uiPriority w:val="99"/>
    <w:semiHidden/>
    <w:rsid w:val="005B664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github.com/mwgeurts/dicom_tools"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111</TotalTime>
  <Pages>13</Pages>
  <Words>1983</Words>
  <Characters>10912</Characters>
  <Application>Microsoft Office Word</Application>
  <DocSecurity>0</DocSecurity>
  <Lines>90</Lines>
  <Paragraphs>25</Paragraphs>
  <ScaleCrop>false</ScaleCrop>
  <HeadingPairs>
    <vt:vector size="2" baseType="variant">
      <vt:variant>
        <vt:lpstr>Titre</vt:lpstr>
      </vt:variant>
      <vt:variant>
        <vt:i4>1</vt:i4>
      </vt:variant>
    </vt:vector>
  </HeadingPairs>
  <TitlesOfParts>
    <vt:vector size="1" baseType="lpstr">
      <vt:lpstr/>
    </vt:vector>
  </TitlesOfParts>
  <Company>HP Inc.</Company>
  <LinksUpToDate>false</LinksUpToDate>
  <CharactersWithSpaces>12870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Jourani Younes</dc:creator>
  <cp:keywords/>
  <dc:description/>
  <cp:lastModifiedBy>Jourani Younes</cp:lastModifiedBy>
  <cp:revision>10</cp:revision>
  <dcterms:created xsi:type="dcterms:W3CDTF">2021-01-19T09:15:00Z</dcterms:created>
  <dcterms:modified xsi:type="dcterms:W3CDTF">2021-01-19T20:15:00Z</dcterms:modified>
</cp:coreProperties>
</file>